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95B4" w14:textId="77777777" w:rsidR="000840B6" w:rsidRPr="00F81D21" w:rsidRDefault="00152B50" w:rsidP="000840B6">
      <w:pPr>
        <w:rPr>
          <w:rFonts w:asciiTheme="minorHAnsi" w:hAnsiTheme="minorHAnsi" w:cs="Arial"/>
          <w:b/>
          <w:color w:val="000000"/>
        </w:rPr>
      </w:pPr>
      <w:r w:rsidRPr="00F81D21">
        <w:rPr>
          <w:rFonts w:asciiTheme="minorHAnsi" w:hAnsiTheme="minorHAnsi"/>
        </w:rPr>
        <w:t xml:space="preserve"> </w:t>
      </w:r>
    </w:p>
    <w:p w14:paraId="08DAD6A3" w14:textId="77777777" w:rsidR="000840B6" w:rsidRPr="00F81D21" w:rsidRDefault="0092748F" w:rsidP="00D72F58">
      <w:pPr>
        <w:jc w:val="center"/>
        <w:rPr>
          <w:rFonts w:asciiTheme="minorHAnsi" w:hAnsiTheme="minorHAnsi" w:cs="Arial"/>
          <w:b/>
          <w:color w:val="000000"/>
        </w:rPr>
      </w:pPr>
      <w:r w:rsidRPr="00F81D21">
        <w:rPr>
          <w:rFonts w:asciiTheme="minorHAnsi" w:hAnsiTheme="minorHAnsi"/>
          <w:noProof/>
        </w:rPr>
        <w:drawing>
          <wp:inline distT="0" distB="0" distL="0" distR="0" wp14:anchorId="00D1F887" wp14:editId="1237F1B1">
            <wp:extent cx="1803400" cy="5715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400" cy="571500"/>
                    </a:xfrm>
                    <a:prstGeom prst="rect">
                      <a:avLst/>
                    </a:prstGeom>
                    <a:noFill/>
                    <a:ln>
                      <a:noFill/>
                    </a:ln>
                  </pic:spPr>
                </pic:pic>
              </a:graphicData>
            </a:graphic>
          </wp:inline>
        </w:drawing>
      </w:r>
    </w:p>
    <w:p w14:paraId="4E68E030" w14:textId="77777777" w:rsidR="00141987" w:rsidRPr="00F81D21" w:rsidRDefault="00141987" w:rsidP="00141987">
      <w:pPr>
        <w:ind w:left="3600"/>
        <w:rPr>
          <w:rFonts w:asciiTheme="minorHAnsi" w:hAnsiTheme="minorHAnsi" w:cs="Arial"/>
          <w:b/>
          <w:color w:val="000000"/>
        </w:rPr>
      </w:pPr>
      <w:r w:rsidRPr="00F81D21">
        <w:rPr>
          <w:rFonts w:asciiTheme="minorHAnsi" w:hAnsiTheme="minorHAnsi" w:cs="Arial"/>
          <w:b/>
          <w:color w:val="000000"/>
        </w:rPr>
        <w:t xml:space="preserve">       </w:t>
      </w:r>
    </w:p>
    <w:p w14:paraId="286D7B63" w14:textId="77777777" w:rsidR="00141987" w:rsidRPr="00F81D21" w:rsidRDefault="00141987" w:rsidP="00141987">
      <w:pPr>
        <w:ind w:left="3600"/>
        <w:rPr>
          <w:rFonts w:asciiTheme="minorHAnsi" w:hAnsiTheme="minorHAnsi" w:cs="Arial"/>
          <w:b/>
          <w:color w:val="000000"/>
        </w:rPr>
      </w:pPr>
    </w:p>
    <w:p w14:paraId="0B2358AA" w14:textId="77777777" w:rsidR="00D72F58" w:rsidRPr="00F81D21" w:rsidRDefault="00141987" w:rsidP="00141987">
      <w:pPr>
        <w:ind w:left="3600"/>
        <w:rPr>
          <w:rFonts w:asciiTheme="minorHAnsi" w:hAnsiTheme="minorHAnsi" w:cs="Arial"/>
          <w:b/>
          <w:color w:val="000000"/>
        </w:rPr>
      </w:pPr>
      <w:r w:rsidRPr="00F81D21">
        <w:rPr>
          <w:rFonts w:asciiTheme="minorHAnsi" w:hAnsiTheme="minorHAnsi" w:cs="Arial"/>
          <w:b/>
          <w:color w:val="000000"/>
        </w:rPr>
        <w:t xml:space="preserve">        </w:t>
      </w:r>
      <w:r w:rsidR="000840B6" w:rsidRPr="00F81D21">
        <w:rPr>
          <w:rFonts w:asciiTheme="minorHAnsi" w:hAnsiTheme="minorHAnsi" w:cs="Arial"/>
          <w:b/>
          <w:color w:val="000000"/>
        </w:rPr>
        <w:t>JOB DESCRIPTION</w:t>
      </w:r>
    </w:p>
    <w:p w14:paraId="660D211C" w14:textId="77777777" w:rsidR="00D72F58" w:rsidRPr="00F81D21" w:rsidRDefault="00D72F58" w:rsidP="00A11623">
      <w:pPr>
        <w:pBdr>
          <w:bottom w:val="double" w:sz="6" w:space="1" w:color="auto"/>
        </w:pBdr>
        <w:rPr>
          <w:rFonts w:asciiTheme="minorHAnsi" w:hAnsiTheme="minorHAnsi" w:cs="Arial"/>
          <w:b/>
          <w:color w:val="000000"/>
        </w:rPr>
      </w:pPr>
    </w:p>
    <w:p w14:paraId="20BC2795" w14:textId="56BCAD55" w:rsidR="0022600D" w:rsidRPr="00F81D21" w:rsidRDefault="00D72F58" w:rsidP="005956D9">
      <w:pPr>
        <w:rPr>
          <w:rFonts w:asciiTheme="minorHAnsi" w:hAnsiTheme="minorHAnsi" w:cs="Arial"/>
          <w:b/>
          <w:color w:val="000000"/>
        </w:rPr>
      </w:pPr>
      <w:r w:rsidRPr="00F81D21">
        <w:rPr>
          <w:rFonts w:asciiTheme="minorHAnsi" w:hAnsiTheme="minorHAnsi" w:cs="Arial"/>
          <w:b/>
          <w:color w:val="000000"/>
        </w:rPr>
        <w:t>JOB TITLE:</w:t>
      </w:r>
      <w:r w:rsidR="00C13E71" w:rsidRPr="00F81D21">
        <w:rPr>
          <w:rFonts w:asciiTheme="minorHAnsi" w:hAnsiTheme="minorHAnsi" w:cs="Arial"/>
          <w:b/>
          <w:color w:val="000000"/>
        </w:rPr>
        <w:t xml:space="preserve"> </w:t>
      </w:r>
      <w:r w:rsidR="00A062ED" w:rsidRPr="00F81D21">
        <w:rPr>
          <w:rFonts w:asciiTheme="minorHAnsi" w:hAnsiTheme="minorHAnsi" w:cs="Arial"/>
          <w:b/>
          <w:color w:val="000000"/>
        </w:rPr>
        <w:t xml:space="preserve"> </w:t>
      </w:r>
      <w:r w:rsidR="00342A54" w:rsidRPr="00FF2110">
        <w:rPr>
          <w:rFonts w:asciiTheme="minorHAnsi" w:hAnsiTheme="minorHAnsi" w:cs="Arial"/>
          <w:bCs/>
          <w:color w:val="000000"/>
        </w:rPr>
        <w:t>P</w:t>
      </w:r>
      <w:r w:rsidR="00D949A1">
        <w:rPr>
          <w:rFonts w:asciiTheme="minorHAnsi" w:hAnsiTheme="minorHAnsi" w:cs="Arial"/>
          <w:bCs/>
          <w:color w:val="000000"/>
        </w:rPr>
        <w:t>olice Officer</w:t>
      </w:r>
      <w:r w:rsidR="00342A54" w:rsidRPr="00F81D21">
        <w:rPr>
          <w:rFonts w:asciiTheme="minorHAnsi" w:hAnsiTheme="minorHAnsi" w:cs="Arial"/>
          <w:b/>
          <w:color w:val="000000"/>
        </w:rPr>
        <w:tab/>
      </w:r>
      <w:r w:rsidR="00342A54" w:rsidRPr="00F81D21">
        <w:rPr>
          <w:rFonts w:asciiTheme="minorHAnsi" w:hAnsiTheme="minorHAnsi" w:cs="Arial"/>
          <w:b/>
          <w:color w:val="000000"/>
        </w:rPr>
        <w:tab/>
      </w:r>
      <w:r w:rsidR="0022600D" w:rsidRPr="00F81D21">
        <w:rPr>
          <w:rFonts w:asciiTheme="minorHAnsi" w:hAnsiTheme="minorHAnsi" w:cs="Arial"/>
          <w:b/>
          <w:color w:val="000000"/>
        </w:rPr>
        <w:tab/>
      </w:r>
      <w:r w:rsidR="0022600D" w:rsidRPr="00F81D21">
        <w:rPr>
          <w:rFonts w:asciiTheme="minorHAnsi" w:hAnsiTheme="minorHAnsi" w:cs="Arial"/>
          <w:b/>
          <w:color w:val="000000"/>
        </w:rPr>
        <w:tab/>
      </w:r>
      <w:r w:rsidR="00A062ED" w:rsidRPr="00F81D21">
        <w:rPr>
          <w:rFonts w:asciiTheme="minorHAnsi" w:hAnsiTheme="minorHAnsi" w:cs="Arial"/>
          <w:b/>
          <w:color w:val="000000"/>
        </w:rPr>
        <w:t xml:space="preserve">              </w:t>
      </w:r>
      <w:r w:rsidR="00D949A1">
        <w:rPr>
          <w:rFonts w:asciiTheme="minorHAnsi" w:hAnsiTheme="minorHAnsi" w:cs="Arial"/>
          <w:b/>
          <w:color w:val="000000"/>
        </w:rPr>
        <w:tab/>
      </w:r>
      <w:r w:rsidR="0022600D" w:rsidRPr="00F81D21">
        <w:rPr>
          <w:rFonts w:asciiTheme="minorHAnsi" w:hAnsiTheme="minorHAnsi" w:cs="Arial"/>
          <w:b/>
          <w:color w:val="000000"/>
        </w:rPr>
        <w:t>POSITION NUMBER:</w:t>
      </w:r>
    </w:p>
    <w:p w14:paraId="6D4754FF" w14:textId="77777777" w:rsidR="003D7E07" w:rsidRPr="00F81D21" w:rsidRDefault="0022600D" w:rsidP="005956D9">
      <w:pPr>
        <w:rPr>
          <w:rFonts w:asciiTheme="minorHAnsi" w:hAnsiTheme="minorHAnsi" w:cs="Arial"/>
          <w:b/>
          <w:color w:val="000000"/>
        </w:rPr>
      </w:pPr>
      <w:r w:rsidRPr="00F81D21">
        <w:rPr>
          <w:rFonts w:asciiTheme="minorHAnsi" w:hAnsiTheme="minorHAnsi" w:cs="Arial"/>
          <w:b/>
          <w:color w:val="000000"/>
        </w:rPr>
        <w:t>POSITION ID:</w:t>
      </w:r>
    </w:p>
    <w:p w14:paraId="64949A9E" w14:textId="25688CA0" w:rsidR="0022600D" w:rsidRPr="00F81D21" w:rsidRDefault="003D7E07" w:rsidP="0022600D">
      <w:pPr>
        <w:rPr>
          <w:rFonts w:asciiTheme="minorHAnsi" w:hAnsiTheme="minorHAnsi" w:cs="Arial"/>
          <w:b/>
          <w:color w:val="000000"/>
        </w:rPr>
      </w:pPr>
      <w:r w:rsidRPr="00F81D21">
        <w:rPr>
          <w:rFonts w:asciiTheme="minorHAnsi" w:hAnsiTheme="minorHAnsi" w:cs="Arial"/>
          <w:b/>
          <w:color w:val="000000"/>
        </w:rPr>
        <w:t xml:space="preserve">DEPARTMENT: </w:t>
      </w:r>
      <w:r w:rsidR="00C778F1" w:rsidRPr="00FF2110">
        <w:rPr>
          <w:rFonts w:asciiTheme="minorHAnsi" w:hAnsiTheme="minorHAnsi" w:cs="Arial"/>
          <w:bCs/>
          <w:color w:val="000000"/>
        </w:rPr>
        <w:t>P</w:t>
      </w:r>
      <w:r w:rsidR="00D949A1">
        <w:rPr>
          <w:rFonts w:asciiTheme="minorHAnsi" w:hAnsiTheme="minorHAnsi" w:cs="Arial"/>
          <w:bCs/>
          <w:color w:val="000000"/>
        </w:rPr>
        <w:t>ublic Safety</w:t>
      </w:r>
      <w:r w:rsidR="00C469D3" w:rsidRPr="00F81D21">
        <w:rPr>
          <w:rFonts w:asciiTheme="minorHAnsi" w:hAnsiTheme="minorHAnsi" w:cs="Arial"/>
          <w:b/>
          <w:color w:val="000000"/>
        </w:rPr>
        <w:tab/>
      </w:r>
      <w:r w:rsidR="00C469D3" w:rsidRPr="00F81D21">
        <w:rPr>
          <w:rFonts w:asciiTheme="minorHAnsi" w:hAnsiTheme="minorHAnsi" w:cs="Arial"/>
          <w:b/>
          <w:color w:val="000000"/>
        </w:rPr>
        <w:tab/>
      </w:r>
      <w:r w:rsidR="00C469D3" w:rsidRPr="00F81D21">
        <w:rPr>
          <w:rFonts w:asciiTheme="minorHAnsi" w:hAnsiTheme="minorHAnsi" w:cs="Arial"/>
          <w:b/>
          <w:color w:val="000000"/>
        </w:rPr>
        <w:tab/>
      </w:r>
      <w:r w:rsidR="00C469D3" w:rsidRPr="00F81D21">
        <w:rPr>
          <w:rFonts w:asciiTheme="minorHAnsi" w:hAnsiTheme="minorHAnsi" w:cs="Arial"/>
          <w:b/>
          <w:color w:val="000000"/>
        </w:rPr>
        <w:tab/>
      </w:r>
      <w:r w:rsidR="0022600D" w:rsidRPr="00F81D21">
        <w:rPr>
          <w:rFonts w:asciiTheme="minorHAnsi" w:hAnsiTheme="minorHAnsi" w:cs="Arial"/>
          <w:b/>
          <w:color w:val="000000"/>
        </w:rPr>
        <w:tab/>
        <w:t xml:space="preserve">EMPLOYMENT CATEGORY: </w:t>
      </w:r>
    </w:p>
    <w:p w14:paraId="33FC9377" w14:textId="7844355E" w:rsidR="003D7E07" w:rsidRPr="00F81D21" w:rsidRDefault="00611B25" w:rsidP="0022600D">
      <w:pPr>
        <w:rPr>
          <w:rFonts w:asciiTheme="minorHAnsi" w:hAnsiTheme="minorHAnsi" w:cs="Arial"/>
          <w:color w:val="000000"/>
        </w:rPr>
      </w:pPr>
      <w:r w:rsidRPr="00F81D21">
        <w:rPr>
          <w:rFonts w:asciiTheme="minorHAnsi" w:hAnsiTheme="minorHAnsi" w:cs="Arial"/>
          <w:b/>
          <w:color w:val="000000"/>
        </w:rPr>
        <w:t>GRADE:</w:t>
      </w:r>
      <w:r w:rsidR="00152B50" w:rsidRPr="00F81D21">
        <w:rPr>
          <w:rFonts w:asciiTheme="minorHAnsi" w:hAnsiTheme="minorHAnsi" w:cs="Arial"/>
          <w:b/>
          <w:color w:val="000000"/>
        </w:rPr>
        <w:t xml:space="preserve"> </w:t>
      </w:r>
      <w:r w:rsidR="00CD532B" w:rsidRPr="00F81D21">
        <w:rPr>
          <w:rFonts w:asciiTheme="minorHAnsi" w:hAnsiTheme="minorHAnsi" w:cs="Arial"/>
          <w:b/>
          <w:color w:val="000000"/>
        </w:rPr>
        <w:t xml:space="preserve"> </w:t>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13E71" w:rsidRPr="00F81D21">
        <w:rPr>
          <w:rFonts w:asciiTheme="minorHAnsi" w:hAnsiTheme="minorHAnsi" w:cs="Arial"/>
          <w:b/>
          <w:color w:val="000000"/>
        </w:rPr>
        <w:t xml:space="preserve"> </w:t>
      </w:r>
    </w:p>
    <w:p w14:paraId="7BB1FD91" w14:textId="50D4C096" w:rsidR="00C469D3" w:rsidRPr="00F81D21" w:rsidRDefault="00DC2A9C" w:rsidP="00D72F58">
      <w:pPr>
        <w:spacing w:before="60"/>
        <w:rPr>
          <w:rFonts w:asciiTheme="minorHAnsi" w:hAnsiTheme="minorHAnsi" w:cs="Arial"/>
          <w:b/>
          <w:color w:val="000000"/>
        </w:rPr>
      </w:pPr>
      <w:r w:rsidRPr="00F81D21">
        <w:rPr>
          <w:rFonts w:asciiTheme="minorHAnsi" w:hAnsiTheme="minorHAnsi" w:cs="Arial"/>
          <w:b/>
          <w:color w:val="000000"/>
        </w:rPr>
        <w:t xml:space="preserve">FLSA </w:t>
      </w:r>
      <w:r w:rsidR="00233B7D" w:rsidRPr="00F81D21">
        <w:rPr>
          <w:rFonts w:asciiTheme="minorHAnsi" w:hAnsiTheme="minorHAnsi" w:cs="Arial"/>
          <w:b/>
          <w:color w:val="000000"/>
        </w:rPr>
        <w:t>STATU</w:t>
      </w:r>
      <w:r w:rsidR="00C13E71" w:rsidRPr="00F81D21">
        <w:rPr>
          <w:rFonts w:asciiTheme="minorHAnsi" w:hAnsiTheme="minorHAnsi" w:cs="Arial"/>
          <w:b/>
          <w:color w:val="000000"/>
        </w:rPr>
        <w:t>S:</w:t>
      </w:r>
      <w:r w:rsidR="00F81D21">
        <w:rPr>
          <w:rFonts w:asciiTheme="minorHAnsi" w:hAnsiTheme="minorHAnsi" w:cs="Arial"/>
          <w:b/>
          <w:color w:val="000000"/>
        </w:rPr>
        <w:t xml:space="preserve"> </w:t>
      </w:r>
    </w:p>
    <w:p w14:paraId="76598C7F" w14:textId="39FAFDA9" w:rsidR="00611B25" w:rsidRPr="00F81D21" w:rsidRDefault="00C469D3" w:rsidP="00D72F58">
      <w:pPr>
        <w:spacing w:before="60"/>
        <w:rPr>
          <w:rFonts w:asciiTheme="minorHAnsi" w:hAnsiTheme="minorHAnsi" w:cs="Arial"/>
          <w:b/>
          <w:color w:val="000000"/>
        </w:rPr>
      </w:pPr>
      <w:r w:rsidRPr="00F81D21">
        <w:rPr>
          <w:rFonts w:asciiTheme="minorHAnsi" w:hAnsiTheme="minorHAnsi" w:cs="Arial"/>
          <w:b/>
          <w:color w:val="000000"/>
        </w:rPr>
        <w:t xml:space="preserve">PREPARED BY: </w:t>
      </w:r>
      <w:r w:rsidR="00F81D21">
        <w:rPr>
          <w:rFonts w:asciiTheme="minorHAnsi" w:hAnsiTheme="minorHAnsi" w:cs="Arial"/>
          <w:b/>
          <w:color w:val="000000"/>
        </w:rPr>
        <w:t xml:space="preserve"> </w:t>
      </w:r>
      <w:r w:rsidR="00F81D21" w:rsidRPr="00FF2110">
        <w:rPr>
          <w:rFonts w:asciiTheme="minorHAnsi" w:hAnsiTheme="minorHAnsi" w:cs="Arial"/>
          <w:bCs/>
          <w:color w:val="000000"/>
        </w:rPr>
        <w:t>Chief David Ransom</w:t>
      </w:r>
      <w:r w:rsidR="00611B25" w:rsidRPr="00F81D21">
        <w:rPr>
          <w:rFonts w:asciiTheme="minorHAnsi" w:hAnsiTheme="minorHAnsi" w:cs="Arial"/>
          <w:b/>
          <w:color w:val="000000"/>
        </w:rPr>
        <w:tab/>
      </w:r>
    </w:p>
    <w:p w14:paraId="646FE8D5" w14:textId="258C2110" w:rsidR="00B06B6A" w:rsidRPr="00F81D21" w:rsidRDefault="00D72F58" w:rsidP="00D72F58">
      <w:pPr>
        <w:pBdr>
          <w:top w:val="single" w:sz="6" w:space="1" w:color="auto"/>
        </w:pBdr>
        <w:rPr>
          <w:rFonts w:asciiTheme="minorHAnsi" w:hAnsiTheme="minorHAnsi" w:cs="Arial"/>
          <w:color w:val="000000"/>
        </w:rPr>
      </w:pPr>
      <w:r w:rsidRPr="00F81D21">
        <w:rPr>
          <w:rFonts w:asciiTheme="minorHAnsi" w:hAnsiTheme="minorHAnsi" w:cs="Arial"/>
          <w:b/>
          <w:color w:val="000000"/>
        </w:rPr>
        <w:t>EFFECTIVE/UPDATE DATE</w:t>
      </w:r>
      <w:r w:rsidRPr="00F81D21">
        <w:rPr>
          <w:rFonts w:asciiTheme="minorHAnsi" w:hAnsiTheme="minorHAnsi" w:cs="Arial"/>
          <w:color w:val="000000"/>
        </w:rPr>
        <w:t>:</w:t>
      </w:r>
      <w:r w:rsidR="00CD532B" w:rsidRPr="00F81D21">
        <w:rPr>
          <w:rFonts w:asciiTheme="minorHAnsi" w:hAnsiTheme="minorHAnsi" w:cs="Arial"/>
          <w:color w:val="000000"/>
        </w:rPr>
        <w:t xml:space="preserve"> </w:t>
      </w:r>
      <w:r w:rsidR="001A3679">
        <w:rPr>
          <w:rFonts w:asciiTheme="minorHAnsi" w:hAnsiTheme="minorHAnsi" w:cs="Arial"/>
          <w:color w:val="000000"/>
        </w:rPr>
        <w:t>September</w:t>
      </w:r>
      <w:r w:rsidR="00CF4CC6">
        <w:rPr>
          <w:rFonts w:asciiTheme="minorHAnsi" w:hAnsiTheme="minorHAnsi" w:cs="Arial"/>
          <w:color w:val="000000"/>
        </w:rPr>
        <w:t xml:space="preserve"> 1, 2022</w:t>
      </w:r>
    </w:p>
    <w:p w14:paraId="34442798" w14:textId="77777777" w:rsidR="002C670B" w:rsidRPr="00F81D21" w:rsidRDefault="002C670B" w:rsidP="001C59B1">
      <w:pPr>
        <w:pBdr>
          <w:top w:val="single" w:sz="6" w:space="1" w:color="auto"/>
        </w:pBdr>
        <w:rPr>
          <w:rFonts w:asciiTheme="minorHAnsi" w:hAnsiTheme="minorHAnsi" w:cs="Arial"/>
          <w:color w:val="000000"/>
        </w:rPr>
      </w:pPr>
    </w:p>
    <w:p w14:paraId="255281B6" w14:textId="6946DF22" w:rsidR="00CF4CC6" w:rsidRPr="00CF4CC6" w:rsidRDefault="00CF4CC6" w:rsidP="00A158C7">
      <w:pPr>
        <w:rPr>
          <w:rFonts w:asciiTheme="minorHAnsi" w:hAnsiTheme="minorHAnsi"/>
          <w:b/>
          <w:bCs/>
          <w:color w:val="000000" w:themeColor="text1"/>
          <w:spacing w:val="2"/>
          <w:u w:val="single"/>
          <w:shd w:val="clear" w:color="auto" w:fill="FFFFFF"/>
        </w:rPr>
      </w:pPr>
      <w:r w:rsidRPr="00CF4CC6">
        <w:rPr>
          <w:rFonts w:asciiTheme="minorHAnsi" w:hAnsiTheme="minorHAnsi"/>
          <w:b/>
          <w:bCs/>
          <w:color w:val="000000" w:themeColor="text1"/>
          <w:spacing w:val="2"/>
          <w:u w:val="single"/>
          <w:shd w:val="clear" w:color="auto" w:fill="FFFFFF"/>
        </w:rPr>
        <w:t>POSITION OVERVIEW</w:t>
      </w:r>
    </w:p>
    <w:p w14:paraId="5EEB0825" w14:textId="77777777" w:rsidR="00CF4CC6" w:rsidRPr="00CF4CC6" w:rsidRDefault="00CF4CC6" w:rsidP="00A158C7">
      <w:pPr>
        <w:rPr>
          <w:rFonts w:asciiTheme="minorHAnsi" w:hAnsiTheme="minorHAnsi"/>
          <w:b/>
          <w:bCs/>
          <w:color w:val="000000" w:themeColor="text1"/>
          <w:spacing w:val="2"/>
          <w:shd w:val="clear" w:color="auto" w:fill="FFFFFF"/>
        </w:rPr>
      </w:pPr>
    </w:p>
    <w:p w14:paraId="413ABE26" w14:textId="1C3B2DA3" w:rsidR="00A158C7" w:rsidRPr="00A158C7" w:rsidRDefault="00A158C7" w:rsidP="00A158C7">
      <w:pPr>
        <w:rPr>
          <w:rFonts w:asciiTheme="minorHAnsi" w:hAnsiTheme="minorHAnsi"/>
          <w:color w:val="000000" w:themeColor="text1"/>
          <w:spacing w:val="2"/>
          <w:shd w:val="clear" w:color="auto" w:fill="FFFFFF"/>
        </w:rPr>
      </w:pPr>
      <w:r w:rsidRPr="00A158C7">
        <w:rPr>
          <w:rFonts w:asciiTheme="minorHAnsi" w:hAnsiTheme="minorHAnsi"/>
          <w:color w:val="000000" w:themeColor="text1"/>
          <w:spacing w:val="2"/>
          <w:shd w:val="clear" w:color="auto" w:fill="FFFFFF"/>
        </w:rPr>
        <w:t>Berklee College is the preeminent institute of contemporary music and the performing arts, offering undergraduate and graduate degree programs at its campuses in Boston, Massachusetts and Valencia, Spain, and through its award-winning distance learning program, Berklee Online. Dedicated to nurturing the creative and career potential of the world’s most inspired artists, Berklee’s commitment to arts education is reflected in the work of its students, faculty, and alumni—hundreds of whom have been recognized with Grammy, Tony, Oscar, and Emmy awards. With students and alumni from more than 100 nations and educational partners across the world, we are forging new connections among art forms, musical traditions, and technologies to build a dynamic, diverse, and collaborative global arts community.</w:t>
      </w:r>
    </w:p>
    <w:p w14:paraId="205F6112" w14:textId="77777777" w:rsidR="005D290B" w:rsidRDefault="005D290B" w:rsidP="00823CE1">
      <w:pPr>
        <w:rPr>
          <w:rFonts w:asciiTheme="minorHAnsi" w:hAnsiTheme="minorHAnsi" w:cs="Arial"/>
          <w:b/>
        </w:rPr>
      </w:pPr>
    </w:p>
    <w:p w14:paraId="08D7F965" w14:textId="2053E0CD" w:rsidR="00A158C7" w:rsidRPr="00D063A0" w:rsidRDefault="00A158C7" w:rsidP="00A158C7">
      <w:pPr>
        <w:rPr>
          <w:rFonts w:asciiTheme="minorHAnsi" w:hAnsiTheme="minorHAnsi"/>
          <w:color w:val="000000" w:themeColor="text1"/>
          <w:shd w:val="clear" w:color="auto" w:fill="FFFFFF"/>
        </w:rPr>
      </w:pPr>
      <w:r w:rsidRPr="00D063A0">
        <w:rPr>
          <w:rFonts w:asciiTheme="minorHAnsi" w:hAnsiTheme="minorHAnsi"/>
          <w:color w:val="000000" w:themeColor="text1"/>
          <w:shd w:val="clear" w:color="auto" w:fill="FFFFFF"/>
        </w:rPr>
        <w:t>The Berklee Public Safety Department is a full-service police agency that serves the Berklee Community and operates 24 hours a day, seven days a week.  All officers are sworn Special State Police Officers and deputized in Suffolk County.</w:t>
      </w:r>
      <w:r w:rsidR="00087B9E">
        <w:rPr>
          <w:rFonts w:asciiTheme="minorHAnsi" w:hAnsiTheme="minorHAnsi"/>
          <w:color w:val="000000" w:themeColor="text1"/>
          <w:shd w:val="clear" w:color="auto" w:fill="FFFFFF"/>
        </w:rPr>
        <w:t xml:space="preserve">  </w:t>
      </w:r>
      <w:r w:rsidR="00E57F3D">
        <w:rPr>
          <w:rFonts w:asciiTheme="minorHAnsi" w:hAnsiTheme="minorHAnsi"/>
          <w:color w:val="000000" w:themeColor="text1"/>
          <w:shd w:val="clear" w:color="auto" w:fill="FFFFFF"/>
        </w:rPr>
        <w:t>Safety and security are a responsibility shared by the entire community, o</w:t>
      </w:r>
      <w:r w:rsidRPr="00D063A0">
        <w:rPr>
          <w:rFonts w:asciiTheme="minorHAnsi" w:hAnsiTheme="minorHAnsi"/>
          <w:color w:val="000000" w:themeColor="text1"/>
          <w:shd w:val="clear" w:color="auto" w:fill="FFFFFF"/>
        </w:rPr>
        <w:t xml:space="preserve">ur mission is to </w:t>
      </w:r>
      <w:r w:rsidR="00F633E7">
        <w:rPr>
          <w:rFonts w:asciiTheme="minorHAnsi" w:hAnsiTheme="minorHAnsi"/>
          <w:color w:val="000000" w:themeColor="text1"/>
          <w:shd w:val="clear" w:color="auto" w:fill="FFFFFF"/>
        </w:rPr>
        <w:t xml:space="preserve">enhance the safety and quality of life at the Berklee College of Music by working in partnership with the community to promote public safety and crime prevention through education and enforcement, to maintain public order while preserving the legal rights of all individuals, to provide effective, efficient and courteous service and to reduce the impact of crime.  </w:t>
      </w:r>
      <w:r w:rsidRPr="00D063A0">
        <w:rPr>
          <w:rFonts w:asciiTheme="minorHAnsi" w:hAnsiTheme="minorHAnsi"/>
          <w:color w:val="000000" w:themeColor="text1"/>
          <w:shd w:val="clear" w:color="auto" w:fill="FFFFFF"/>
        </w:rPr>
        <w:t>To fulfill this mission, the department fosters a culture of prevention through an organizational commitment to the philosophy of community-oriented policing and problems solving, (COPPS). The core of the COPPS philosophy is, building long term meaningful partnerships with community stakeholders and working collaboratively with them to identify and address problems and their root causes in a joint effort to reduce or prevent crime, disorder, fear of crime, and to improve the quality of life.</w:t>
      </w:r>
    </w:p>
    <w:p w14:paraId="104249EE" w14:textId="77B1C8BC" w:rsidR="00FE6DF4" w:rsidRPr="00D063A0" w:rsidRDefault="00FE6DF4" w:rsidP="00FE6DF4">
      <w:pPr>
        <w:rPr>
          <w:rFonts w:asciiTheme="minorHAnsi" w:hAnsiTheme="minorHAnsi"/>
        </w:rPr>
      </w:pPr>
    </w:p>
    <w:p w14:paraId="3E5D3FF0" w14:textId="79A469C0" w:rsidR="00F81D21" w:rsidRPr="00CF4CC6" w:rsidRDefault="00CF4CC6" w:rsidP="00F81D21">
      <w:pPr>
        <w:rPr>
          <w:rFonts w:asciiTheme="minorHAnsi" w:hAnsiTheme="minorHAnsi" w:cs="Arial"/>
          <w:b/>
          <w:bCs/>
          <w:color w:val="000000"/>
          <w:u w:val="single"/>
        </w:rPr>
      </w:pPr>
      <w:r w:rsidRPr="00CF4CC6">
        <w:rPr>
          <w:rFonts w:asciiTheme="minorHAnsi" w:hAnsiTheme="minorHAnsi" w:cs="Arial"/>
          <w:b/>
          <w:bCs/>
          <w:color w:val="000000"/>
          <w:u w:val="single"/>
        </w:rPr>
        <w:t>CANDIDATE SELECTION &amp; CERTIFICATION</w:t>
      </w:r>
    </w:p>
    <w:p w14:paraId="10F6CB62" w14:textId="66E52EE3" w:rsidR="00CF4CC6" w:rsidRDefault="00CF4CC6" w:rsidP="00F81D21">
      <w:pPr>
        <w:rPr>
          <w:rFonts w:asciiTheme="minorHAnsi" w:hAnsiTheme="minorHAnsi" w:cs="Arial"/>
          <w:b/>
          <w:bCs/>
          <w:color w:val="000000"/>
        </w:rPr>
      </w:pPr>
    </w:p>
    <w:p w14:paraId="0144B4D4" w14:textId="3379E3AF" w:rsidR="00CF4CC6" w:rsidRDefault="00CF4CC6" w:rsidP="00F81D21">
      <w:pPr>
        <w:rPr>
          <w:rFonts w:asciiTheme="minorHAnsi" w:hAnsiTheme="minorHAnsi" w:cs="Arial"/>
          <w:color w:val="000000"/>
        </w:rPr>
      </w:pPr>
      <w:r>
        <w:rPr>
          <w:rFonts w:asciiTheme="minorHAnsi" w:hAnsiTheme="minorHAnsi" w:cs="Arial"/>
          <w:color w:val="000000"/>
        </w:rPr>
        <w:t>Berklee Police Department will consider both entry-level applicants and academy trained and certified applicants.</w:t>
      </w:r>
    </w:p>
    <w:p w14:paraId="66209101" w14:textId="0A67CACD" w:rsidR="00CF4CC6" w:rsidRDefault="00CF4CC6" w:rsidP="00F81D21">
      <w:pPr>
        <w:rPr>
          <w:rFonts w:asciiTheme="minorHAnsi" w:hAnsiTheme="minorHAnsi" w:cs="Arial"/>
          <w:color w:val="000000"/>
        </w:rPr>
      </w:pPr>
    </w:p>
    <w:p w14:paraId="4709B31C" w14:textId="77777777" w:rsidR="0050794A" w:rsidRDefault="0050794A" w:rsidP="00F81D21">
      <w:pPr>
        <w:rPr>
          <w:rFonts w:asciiTheme="minorHAnsi" w:hAnsiTheme="minorHAnsi" w:cs="Arial"/>
          <w:b/>
          <w:bCs/>
          <w:color w:val="000000"/>
        </w:rPr>
      </w:pPr>
    </w:p>
    <w:p w14:paraId="76E4B393" w14:textId="77777777" w:rsidR="0050794A" w:rsidRDefault="0050794A" w:rsidP="00F81D21">
      <w:pPr>
        <w:rPr>
          <w:rFonts w:asciiTheme="minorHAnsi" w:hAnsiTheme="minorHAnsi" w:cs="Arial"/>
          <w:b/>
          <w:bCs/>
          <w:color w:val="000000"/>
        </w:rPr>
      </w:pPr>
    </w:p>
    <w:p w14:paraId="43E05B26" w14:textId="77777777" w:rsidR="0050794A" w:rsidRDefault="00CF4CC6" w:rsidP="0050794A">
      <w:pPr>
        <w:rPr>
          <w:rFonts w:asciiTheme="minorHAnsi" w:hAnsiTheme="minorHAnsi" w:cs="Arial"/>
          <w:b/>
          <w:bCs/>
          <w:color w:val="000000"/>
        </w:rPr>
      </w:pPr>
      <w:r>
        <w:rPr>
          <w:rFonts w:asciiTheme="minorHAnsi" w:hAnsiTheme="minorHAnsi" w:cs="Arial"/>
          <w:b/>
          <w:bCs/>
          <w:color w:val="000000"/>
        </w:rPr>
        <w:lastRenderedPageBreak/>
        <w:t>Required Minimum Qualifications:</w:t>
      </w:r>
    </w:p>
    <w:p w14:paraId="5CB28D90" w14:textId="4292C21D" w:rsidR="00F95987" w:rsidRPr="0050794A" w:rsidRDefault="00CE5860" w:rsidP="0050794A">
      <w:pPr>
        <w:pStyle w:val="ListParagraph"/>
        <w:numPr>
          <w:ilvl w:val="0"/>
          <w:numId w:val="31"/>
        </w:numPr>
        <w:rPr>
          <w:rFonts w:asciiTheme="minorHAnsi" w:hAnsiTheme="minorHAnsi" w:cs="Arial"/>
          <w:b/>
          <w:bCs/>
          <w:color w:val="000000"/>
        </w:rPr>
      </w:pPr>
      <w:r w:rsidRPr="0050794A">
        <w:rPr>
          <w:rFonts w:asciiTheme="minorHAnsi" w:hAnsiTheme="minorHAnsi"/>
          <w:color w:val="000000" w:themeColor="text1"/>
        </w:rPr>
        <w:t>Applicant m</w:t>
      </w:r>
      <w:r w:rsidR="00F95987" w:rsidRPr="0050794A">
        <w:rPr>
          <w:rFonts w:asciiTheme="minorHAnsi" w:hAnsiTheme="minorHAnsi"/>
          <w:color w:val="000000" w:themeColor="text1"/>
        </w:rPr>
        <w:t>ust be a United States citizen </w:t>
      </w:r>
    </w:p>
    <w:p w14:paraId="793D1C2F" w14:textId="1322767C" w:rsidR="001A3679" w:rsidRPr="001A3679" w:rsidRDefault="00CE5860" w:rsidP="001A3679">
      <w:pPr>
        <w:numPr>
          <w:ilvl w:val="0"/>
          <w:numId w:val="31"/>
        </w:numPr>
        <w:spacing w:before="100" w:beforeAutospacing="1" w:after="100" w:afterAutospacing="1"/>
        <w:rPr>
          <w:rFonts w:asciiTheme="minorHAnsi" w:hAnsiTheme="minorHAnsi"/>
          <w:color w:val="000000" w:themeColor="text1"/>
        </w:rPr>
      </w:pPr>
      <w:r>
        <w:rPr>
          <w:rFonts w:asciiTheme="minorHAnsi" w:hAnsiTheme="minorHAnsi"/>
          <w:color w:val="000000" w:themeColor="text1"/>
        </w:rPr>
        <w:t>Applicant must p</w:t>
      </w:r>
      <w:r w:rsidR="00AE52BB" w:rsidRPr="00D063A0">
        <w:rPr>
          <w:rFonts w:asciiTheme="minorHAnsi" w:hAnsiTheme="minorHAnsi"/>
          <w:color w:val="000000" w:themeColor="text1"/>
        </w:rPr>
        <w:t xml:space="preserve">ossess </w:t>
      </w:r>
      <w:r>
        <w:rPr>
          <w:rFonts w:asciiTheme="minorHAnsi" w:hAnsiTheme="minorHAnsi"/>
          <w:color w:val="000000" w:themeColor="text1"/>
        </w:rPr>
        <w:t xml:space="preserve">a </w:t>
      </w:r>
      <w:r w:rsidR="00F95987" w:rsidRPr="00D063A0">
        <w:rPr>
          <w:rFonts w:asciiTheme="minorHAnsi" w:hAnsiTheme="minorHAnsi"/>
          <w:color w:val="000000" w:themeColor="text1"/>
        </w:rPr>
        <w:t xml:space="preserve">High </w:t>
      </w:r>
      <w:r w:rsidR="001A3679">
        <w:rPr>
          <w:rFonts w:asciiTheme="minorHAnsi" w:hAnsiTheme="minorHAnsi"/>
          <w:color w:val="000000" w:themeColor="text1"/>
        </w:rPr>
        <w:t>S</w:t>
      </w:r>
      <w:r w:rsidR="00F95987" w:rsidRPr="00D063A0">
        <w:rPr>
          <w:rFonts w:asciiTheme="minorHAnsi" w:hAnsiTheme="minorHAnsi"/>
          <w:color w:val="000000" w:themeColor="text1"/>
        </w:rPr>
        <w:t>chool diploma</w:t>
      </w:r>
      <w:r w:rsidR="001A3679">
        <w:rPr>
          <w:rFonts w:asciiTheme="minorHAnsi" w:hAnsiTheme="minorHAnsi"/>
          <w:color w:val="000000" w:themeColor="text1"/>
        </w:rPr>
        <w:t xml:space="preserve"> or </w:t>
      </w:r>
      <w:r w:rsidR="00F95987" w:rsidRPr="00D063A0">
        <w:rPr>
          <w:rFonts w:asciiTheme="minorHAnsi" w:hAnsiTheme="minorHAnsi"/>
          <w:color w:val="000000" w:themeColor="text1"/>
        </w:rPr>
        <w:t>GED</w:t>
      </w:r>
      <w:r w:rsidR="001A3679">
        <w:rPr>
          <w:rFonts w:asciiTheme="minorHAnsi" w:hAnsiTheme="minorHAnsi"/>
          <w:color w:val="000000" w:themeColor="text1"/>
        </w:rPr>
        <w:t xml:space="preserve"> equivalent</w:t>
      </w:r>
    </w:p>
    <w:p w14:paraId="5045ECD9" w14:textId="7093ED18" w:rsidR="00F95987" w:rsidRDefault="00F95987" w:rsidP="00F95987">
      <w:pPr>
        <w:numPr>
          <w:ilvl w:val="0"/>
          <w:numId w:val="31"/>
        </w:numPr>
        <w:spacing w:before="100" w:beforeAutospacing="1" w:after="100" w:afterAutospacing="1"/>
        <w:rPr>
          <w:rFonts w:asciiTheme="minorHAnsi" w:hAnsiTheme="minorHAnsi"/>
          <w:color w:val="000000" w:themeColor="text1"/>
        </w:rPr>
      </w:pPr>
      <w:r w:rsidRPr="00D063A0">
        <w:rPr>
          <w:rFonts w:asciiTheme="minorHAnsi" w:hAnsiTheme="minorHAnsi"/>
          <w:color w:val="000000" w:themeColor="text1"/>
        </w:rPr>
        <w:t>Applicant must be at least 21 years of age</w:t>
      </w:r>
    </w:p>
    <w:p w14:paraId="3D65E96B" w14:textId="43454B9F" w:rsidR="001A3679" w:rsidRDefault="00CE5860" w:rsidP="00F95987">
      <w:pPr>
        <w:numPr>
          <w:ilvl w:val="0"/>
          <w:numId w:val="31"/>
        </w:numPr>
        <w:spacing w:before="100" w:beforeAutospacing="1" w:after="100" w:afterAutospacing="1"/>
        <w:rPr>
          <w:rFonts w:asciiTheme="minorHAnsi" w:hAnsiTheme="minorHAnsi"/>
          <w:color w:val="000000" w:themeColor="text1"/>
        </w:rPr>
      </w:pPr>
      <w:r>
        <w:rPr>
          <w:rFonts w:asciiTheme="minorHAnsi" w:hAnsiTheme="minorHAnsi"/>
          <w:color w:val="000000" w:themeColor="text1"/>
        </w:rPr>
        <w:t>Applicant must have an a</w:t>
      </w:r>
      <w:r w:rsidR="00E1085C">
        <w:rPr>
          <w:rFonts w:asciiTheme="minorHAnsi" w:hAnsiTheme="minorHAnsi"/>
          <w:color w:val="000000" w:themeColor="text1"/>
        </w:rPr>
        <w:t xml:space="preserve">ctive </w:t>
      </w:r>
      <w:r w:rsidR="001A3679">
        <w:rPr>
          <w:rFonts w:asciiTheme="minorHAnsi" w:hAnsiTheme="minorHAnsi"/>
          <w:color w:val="000000" w:themeColor="text1"/>
        </w:rPr>
        <w:t xml:space="preserve">Massachusetts Driver’s License </w:t>
      </w:r>
    </w:p>
    <w:p w14:paraId="79DC5FE9" w14:textId="6F0BC430" w:rsidR="001A3679" w:rsidRDefault="00CE5860" w:rsidP="001A3679">
      <w:pPr>
        <w:numPr>
          <w:ilvl w:val="0"/>
          <w:numId w:val="31"/>
        </w:numPr>
        <w:spacing w:before="100" w:beforeAutospacing="1" w:after="100" w:afterAutospacing="1"/>
        <w:rPr>
          <w:rFonts w:asciiTheme="minorHAnsi" w:hAnsiTheme="minorHAnsi"/>
          <w:color w:val="000000" w:themeColor="text1"/>
        </w:rPr>
      </w:pPr>
      <w:r>
        <w:rPr>
          <w:rFonts w:asciiTheme="minorHAnsi" w:hAnsiTheme="minorHAnsi"/>
          <w:color w:val="000000" w:themeColor="text1"/>
        </w:rPr>
        <w:t>Applicant must have an ac</w:t>
      </w:r>
      <w:r w:rsidR="001A3679" w:rsidRPr="00D063A0">
        <w:rPr>
          <w:rFonts w:asciiTheme="minorHAnsi" w:hAnsiTheme="minorHAnsi"/>
          <w:color w:val="000000" w:themeColor="text1"/>
        </w:rPr>
        <w:t>tive Massachusetts License to Carry a Firearm (M.G.L.c.140, section 131) (Without restriction)</w:t>
      </w:r>
    </w:p>
    <w:p w14:paraId="229A7D7A" w14:textId="3F85E02D" w:rsidR="00247E9B" w:rsidRDefault="00CF4CC6" w:rsidP="00CE5860">
      <w:pPr>
        <w:numPr>
          <w:ilvl w:val="0"/>
          <w:numId w:val="31"/>
        </w:numPr>
        <w:spacing w:before="100" w:beforeAutospacing="1" w:after="100" w:afterAutospacing="1"/>
        <w:rPr>
          <w:rFonts w:asciiTheme="minorHAnsi" w:hAnsiTheme="minorHAnsi"/>
          <w:color w:val="000000" w:themeColor="text1"/>
        </w:rPr>
      </w:pPr>
      <w:r w:rsidRPr="00CF4CC6">
        <w:rPr>
          <w:rFonts w:asciiTheme="minorHAnsi" w:hAnsiTheme="minorHAnsi"/>
          <w:b/>
          <w:bCs/>
          <w:color w:val="000000" w:themeColor="text1"/>
        </w:rPr>
        <w:t xml:space="preserve">Entry Level </w:t>
      </w:r>
      <w:r w:rsidR="00247E9B" w:rsidRPr="00CF4CC6">
        <w:rPr>
          <w:rFonts w:asciiTheme="minorHAnsi" w:hAnsiTheme="minorHAnsi"/>
          <w:b/>
          <w:bCs/>
          <w:color w:val="000000" w:themeColor="text1"/>
        </w:rPr>
        <w:t>Applicant</w:t>
      </w:r>
      <w:r w:rsidR="00247E9B">
        <w:rPr>
          <w:rFonts w:asciiTheme="minorHAnsi" w:hAnsiTheme="minorHAnsi"/>
          <w:color w:val="000000" w:themeColor="text1"/>
        </w:rPr>
        <w:t xml:space="preserve"> must successfully pass the Human Resources Division (HRD) comprehensive medical exam</w:t>
      </w:r>
    </w:p>
    <w:p w14:paraId="6B3BEDED" w14:textId="0EEC7662" w:rsidR="00247E9B" w:rsidRDefault="00CF4CC6" w:rsidP="00CE5860">
      <w:pPr>
        <w:numPr>
          <w:ilvl w:val="0"/>
          <w:numId w:val="31"/>
        </w:numPr>
        <w:spacing w:before="100" w:beforeAutospacing="1" w:after="100" w:afterAutospacing="1"/>
        <w:rPr>
          <w:rFonts w:asciiTheme="minorHAnsi" w:hAnsiTheme="minorHAnsi"/>
          <w:color w:val="000000" w:themeColor="text1"/>
        </w:rPr>
      </w:pPr>
      <w:r w:rsidRPr="00CF4CC6">
        <w:rPr>
          <w:rFonts w:asciiTheme="minorHAnsi" w:hAnsiTheme="minorHAnsi"/>
          <w:b/>
          <w:bCs/>
          <w:color w:val="000000" w:themeColor="text1"/>
        </w:rPr>
        <w:t xml:space="preserve">Entry Level </w:t>
      </w:r>
      <w:r w:rsidR="00247E9B" w:rsidRPr="00CF4CC6">
        <w:rPr>
          <w:rFonts w:asciiTheme="minorHAnsi" w:hAnsiTheme="minorHAnsi"/>
          <w:b/>
          <w:bCs/>
          <w:color w:val="000000" w:themeColor="text1"/>
        </w:rPr>
        <w:t>Applicant</w:t>
      </w:r>
      <w:r w:rsidR="00247E9B">
        <w:rPr>
          <w:rFonts w:asciiTheme="minorHAnsi" w:hAnsiTheme="minorHAnsi"/>
          <w:color w:val="000000" w:themeColor="text1"/>
        </w:rPr>
        <w:t xml:space="preserve"> must successfully pass the Human Resources Division (HRD) Physical Ability Test (PAT)</w:t>
      </w:r>
    </w:p>
    <w:p w14:paraId="35207839" w14:textId="68559853" w:rsidR="00CF4CC6" w:rsidRDefault="00CF4CC6" w:rsidP="00CE5860">
      <w:pPr>
        <w:numPr>
          <w:ilvl w:val="0"/>
          <w:numId w:val="31"/>
        </w:numPr>
        <w:spacing w:before="100" w:beforeAutospacing="1" w:after="100" w:afterAutospacing="1"/>
        <w:rPr>
          <w:rFonts w:asciiTheme="minorHAnsi" w:hAnsiTheme="minorHAnsi"/>
          <w:color w:val="000000" w:themeColor="text1"/>
        </w:rPr>
      </w:pPr>
      <w:r w:rsidRPr="00CF4CC6">
        <w:rPr>
          <w:rFonts w:asciiTheme="minorHAnsi" w:hAnsiTheme="minorHAnsi"/>
          <w:b/>
          <w:bCs/>
          <w:color w:val="000000" w:themeColor="text1"/>
        </w:rPr>
        <w:t xml:space="preserve">Entry Level </w:t>
      </w:r>
      <w:r w:rsidR="00CE5860" w:rsidRPr="00CF4CC6">
        <w:rPr>
          <w:rFonts w:asciiTheme="minorHAnsi" w:hAnsiTheme="minorHAnsi"/>
          <w:b/>
          <w:bCs/>
          <w:color w:val="000000" w:themeColor="text1"/>
        </w:rPr>
        <w:t>Applicant</w:t>
      </w:r>
      <w:r w:rsidR="00CE5860">
        <w:rPr>
          <w:rFonts w:asciiTheme="minorHAnsi" w:hAnsiTheme="minorHAnsi"/>
          <w:color w:val="000000" w:themeColor="text1"/>
        </w:rPr>
        <w:t xml:space="preserve"> </w:t>
      </w:r>
      <w:r>
        <w:rPr>
          <w:rFonts w:asciiTheme="minorHAnsi" w:hAnsiTheme="minorHAnsi"/>
          <w:color w:val="000000" w:themeColor="text1"/>
        </w:rPr>
        <w:t xml:space="preserve">will be required to attend and </w:t>
      </w:r>
      <w:r w:rsidR="00CE5860">
        <w:rPr>
          <w:rFonts w:asciiTheme="minorHAnsi" w:hAnsiTheme="minorHAnsi"/>
          <w:color w:val="000000" w:themeColor="text1"/>
        </w:rPr>
        <w:t xml:space="preserve">complete a Municipal Police Training Committee (MPTC) certified basic police Recruit Officer </w:t>
      </w:r>
      <w:r w:rsidR="00247E9B">
        <w:rPr>
          <w:rFonts w:asciiTheme="minorHAnsi" w:hAnsiTheme="minorHAnsi"/>
          <w:color w:val="000000" w:themeColor="text1"/>
        </w:rPr>
        <w:t>Course</w:t>
      </w:r>
    </w:p>
    <w:p w14:paraId="058B1795" w14:textId="72FEA59C" w:rsidR="00CE5860" w:rsidRPr="00906520" w:rsidRDefault="00CF4CC6" w:rsidP="00CE5860">
      <w:pPr>
        <w:numPr>
          <w:ilvl w:val="0"/>
          <w:numId w:val="31"/>
        </w:numPr>
        <w:spacing w:before="100" w:beforeAutospacing="1" w:after="100" w:afterAutospacing="1"/>
        <w:rPr>
          <w:rFonts w:asciiTheme="minorHAnsi" w:hAnsiTheme="minorHAnsi"/>
          <w:color w:val="000000" w:themeColor="text1"/>
        </w:rPr>
      </w:pPr>
      <w:r>
        <w:rPr>
          <w:rFonts w:asciiTheme="minorHAnsi" w:hAnsiTheme="minorHAnsi"/>
          <w:color w:val="000000" w:themeColor="text1"/>
        </w:rPr>
        <w:t xml:space="preserve">Applicant must be able to </w:t>
      </w:r>
      <w:r w:rsidR="00CE5860">
        <w:rPr>
          <w:rFonts w:asciiTheme="minorHAnsi" w:hAnsiTheme="minorHAnsi"/>
          <w:color w:val="000000" w:themeColor="text1"/>
        </w:rPr>
        <w:t>obtain and retain their POST (Peace Officers Standards and Training) certification; their Special State Police powers in accordance with M.G.L. ch.22 s. 63; and their Suffolk County Deputy Sheriffs powers</w:t>
      </w:r>
    </w:p>
    <w:p w14:paraId="4F387C43" w14:textId="6662E798" w:rsidR="001A3679" w:rsidRDefault="001A3679" w:rsidP="001A3679">
      <w:pPr>
        <w:numPr>
          <w:ilvl w:val="0"/>
          <w:numId w:val="31"/>
        </w:numPr>
        <w:spacing w:before="100" w:beforeAutospacing="1" w:after="100" w:afterAutospacing="1"/>
        <w:rPr>
          <w:rFonts w:asciiTheme="minorHAnsi" w:hAnsiTheme="minorHAnsi"/>
        </w:rPr>
      </w:pPr>
      <w:r w:rsidRPr="001A3679">
        <w:rPr>
          <w:rFonts w:asciiTheme="minorHAnsi" w:hAnsiTheme="minorHAnsi"/>
        </w:rPr>
        <w:t>Applicant must be eligible for appointment as Special State Police Officer in accordance with M.G.L. ch.22 s. 63</w:t>
      </w:r>
    </w:p>
    <w:p w14:paraId="7B5B920D" w14:textId="40EE6228" w:rsidR="00247E9B" w:rsidRDefault="00247E9B" w:rsidP="001A3679">
      <w:pPr>
        <w:numPr>
          <w:ilvl w:val="0"/>
          <w:numId w:val="31"/>
        </w:numPr>
        <w:spacing w:before="100" w:beforeAutospacing="1" w:after="100" w:afterAutospacing="1"/>
        <w:rPr>
          <w:rFonts w:asciiTheme="minorHAnsi" w:hAnsiTheme="minorHAnsi"/>
        </w:rPr>
      </w:pPr>
      <w:r>
        <w:rPr>
          <w:rFonts w:asciiTheme="minorHAnsi" w:hAnsiTheme="minorHAnsi"/>
        </w:rPr>
        <w:t>Applicant will be required to successfully complete a period of “field training” and show their proficiency in the proper use of department issued firearms, equipment, and vehicles</w:t>
      </w:r>
    </w:p>
    <w:p w14:paraId="142E6F29" w14:textId="62070AE0" w:rsidR="00247E9B" w:rsidRDefault="00247E9B" w:rsidP="00247E9B">
      <w:pPr>
        <w:numPr>
          <w:ilvl w:val="0"/>
          <w:numId w:val="31"/>
        </w:numPr>
        <w:spacing w:before="100" w:beforeAutospacing="1" w:after="100" w:afterAutospacing="1"/>
        <w:rPr>
          <w:rFonts w:asciiTheme="minorHAnsi" w:hAnsiTheme="minorHAnsi"/>
        </w:rPr>
      </w:pPr>
      <w:r w:rsidRPr="00247E9B">
        <w:rPr>
          <w:rFonts w:asciiTheme="minorHAnsi" w:hAnsiTheme="minorHAnsi"/>
        </w:rPr>
        <w:t xml:space="preserve">Successful candidate(s) will be required to pass a comprehensive background investigation, </w:t>
      </w:r>
      <w:r>
        <w:rPr>
          <w:rFonts w:asciiTheme="minorHAnsi" w:hAnsiTheme="minorHAnsi"/>
        </w:rPr>
        <w:t xml:space="preserve">a pre-employment </w:t>
      </w:r>
      <w:r w:rsidRPr="00247E9B">
        <w:rPr>
          <w:rFonts w:asciiTheme="minorHAnsi" w:hAnsiTheme="minorHAnsi"/>
        </w:rPr>
        <w:t>psychological examination, and a pre-employment medical exam</w:t>
      </w:r>
    </w:p>
    <w:p w14:paraId="433917EE" w14:textId="7210C9E1" w:rsidR="00ED5BC6" w:rsidRPr="00247E9B" w:rsidRDefault="00ED5BC6" w:rsidP="00247E9B">
      <w:pPr>
        <w:numPr>
          <w:ilvl w:val="0"/>
          <w:numId w:val="31"/>
        </w:numPr>
        <w:spacing w:before="100" w:beforeAutospacing="1" w:after="100" w:afterAutospacing="1"/>
        <w:rPr>
          <w:rFonts w:asciiTheme="minorHAnsi" w:hAnsiTheme="minorHAnsi"/>
        </w:rPr>
      </w:pPr>
      <w:r>
        <w:rPr>
          <w:rFonts w:asciiTheme="minorHAnsi" w:hAnsiTheme="minorHAnsi"/>
        </w:rPr>
        <w:t xml:space="preserve">As a condition of </w:t>
      </w:r>
      <w:r w:rsidR="00CF4CC6">
        <w:rPr>
          <w:rFonts w:asciiTheme="minorHAnsi" w:hAnsiTheme="minorHAnsi"/>
        </w:rPr>
        <w:t>employment,</w:t>
      </w:r>
      <w:r>
        <w:rPr>
          <w:rFonts w:asciiTheme="minorHAnsi" w:hAnsiTheme="minorHAnsi"/>
        </w:rPr>
        <w:t xml:space="preserve"> the candidate will need to be fully-vaccinated against COVID-19 </w:t>
      </w:r>
    </w:p>
    <w:p w14:paraId="18668FC1" w14:textId="551DF3F8" w:rsidR="0050794A" w:rsidRPr="0050794A" w:rsidRDefault="00247E9B" w:rsidP="0050794A">
      <w:pPr>
        <w:numPr>
          <w:ilvl w:val="0"/>
          <w:numId w:val="31"/>
        </w:numPr>
        <w:spacing w:before="100" w:beforeAutospacing="1" w:after="100" w:afterAutospacing="1"/>
        <w:rPr>
          <w:rFonts w:asciiTheme="minorHAnsi" w:hAnsiTheme="minorHAnsi"/>
          <w:b/>
          <w:bCs/>
          <w:i/>
          <w:iCs/>
        </w:rPr>
      </w:pPr>
      <w:r w:rsidRPr="00247E9B">
        <w:rPr>
          <w:rFonts w:asciiTheme="minorHAnsi" w:hAnsiTheme="minorHAnsi"/>
          <w:b/>
          <w:bCs/>
          <w:i/>
          <w:iCs/>
        </w:rPr>
        <w:t>Applicant must submit a cover letter and (</w:t>
      </w:r>
      <w:r w:rsidR="00CF4CC6">
        <w:rPr>
          <w:rFonts w:asciiTheme="minorHAnsi" w:hAnsiTheme="minorHAnsi"/>
          <w:b/>
          <w:bCs/>
          <w:i/>
          <w:iCs/>
        </w:rPr>
        <w:t>3</w:t>
      </w:r>
      <w:r w:rsidRPr="00247E9B">
        <w:rPr>
          <w:rFonts w:asciiTheme="minorHAnsi" w:hAnsiTheme="minorHAnsi"/>
          <w:b/>
          <w:bCs/>
          <w:i/>
          <w:iCs/>
        </w:rPr>
        <w:t>) letters of reference with their applicatio</w:t>
      </w:r>
      <w:r w:rsidR="0050794A">
        <w:rPr>
          <w:rFonts w:asciiTheme="minorHAnsi" w:hAnsiTheme="minorHAnsi"/>
          <w:b/>
          <w:bCs/>
          <w:i/>
          <w:iCs/>
        </w:rPr>
        <w:t>n</w:t>
      </w:r>
    </w:p>
    <w:p w14:paraId="3A66D608" w14:textId="7296FB25" w:rsidR="0050794A" w:rsidRDefault="0050794A" w:rsidP="0050794A">
      <w:pPr>
        <w:ind w:left="360"/>
        <w:rPr>
          <w:rFonts w:asciiTheme="minorHAnsi" w:hAnsiTheme="minorHAnsi" w:cs="Arial"/>
          <w:b/>
          <w:bCs/>
          <w:color w:val="000000"/>
        </w:rPr>
      </w:pPr>
      <w:r>
        <w:rPr>
          <w:rFonts w:asciiTheme="minorHAnsi" w:hAnsiTheme="minorHAnsi" w:cs="Arial"/>
          <w:b/>
          <w:bCs/>
          <w:color w:val="000000"/>
        </w:rPr>
        <w:t xml:space="preserve">Preferred </w:t>
      </w:r>
      <w:r w:rsidRPr="0050794A">
        <w:rPr>
          <w:rFonts w:asciiTheme="minorHAnsi" w:hAnsiTheme="minorHAnsi" w:cs="Arial"/>
          <w:b/>
          <w:bCs/>
          <w:color w:val="000000"/>
        </w:rPr>
        <w:t>Qualifications:</w:t>
      </w:r>
    </w:p>
    <w:p w14:paraId="1DAECC00" w14:textId="279A552B" w:rsidR="0050794A" w:rsidRPr="0050794A" w:rsidRDefault="00CE5860" w:rsidP="0050794A">
      <w:pPr>
        <w:pStyle w:val="ListParagraph"/>
        <w:numPr>
          <w:ilvl w:val="0"/>
          <w:numId w:val="34"/>
        </w:numPr>
        <w:rPr>
          <w:rFonts w:asciiTheme="minorHAnsi" w:hAnsiTheme="minorHAnsi" w:cs="Arial"/>
          <w:b/>
          <w:bCs/>
          <w:color w:val="000000"/>
        </w:rPr>
      </w:pPr>
      <w:r w:rsidRPr="0050794A">
        <w:rPr>
          <w:rFonts w:asciiTheme="minorHAnsi" w:hAnsiTheme="minorHAnsi"/>
          <w:color w:val="000000" w:themeColor="text1"/>
        </w:rPr>
        <w:t xml:space="preserve">Applicant </w:t>
      </w:r>
      <w:r w:rsidR="00247E9B" w:rsidRPr="0050794A">
        <w:rPr>
          <w:rFonts w:asciiTheme="minorHAnsi" w:hAnsiTheme="minorHAnsi"/>
          <w:color w:val="000000" w:themeColor="text1"/>
        </w:rPr>
        <w:t>w</w:t>
      </w:r>
      <w:r w:rsidRPr="0050794A">
        <w:rPr>
          <w:rFonts w:asciiTheme="minorHAnsi" w:hAnsiTheme="minorHAnsi"/>
          <w:color w:val="000000" w:themeColor="text1"/>
        </w:rPr>
        <w:t>ould have an Associate’s Degree in Criminal Justice or related field from an accredited college or university or a Bachelor’s Degree in any subject matter from an accredited college or university</w:t>
      </w:r>
    </w:p>
    <w:p w14:paraId="136C0AE1" w14:textId="77777777" w:rsidR="0050794A" w:rsidRPr="0050794A" w:rsidRDefault="00CE5860" w:rsidP="0050794A">
      <w:pPr>
        <w:pStyle w:val="ListParagraph"/>
        <w:numPr>
          <w:ilvl w:val="0"/>
          <w:numId w:val="33"/>
        </w:numPr>
        <w:spacing w:before="100" w:beforeAutospacing="1" w:after="100" w:afterAutospacing="1"/>
        <w:rPr>
          <w:rFonts w:asciiTheme="minorHAnsi" w:hAnsiTheme="minorHAnsi"/>
          <w:b/>
          <w:bCs/>
        </w:rPr>
      </w:pPr>
      <w:r w:rsidRPr="0050794A">
        <w:rPr>
          <w:rFonts w:asciiTheme="minorHAnsi" w:hAnsiTheme="minorHAnsi"/>
          <w:color w:val="000000" w:themeColor="text1"/>
        </w:rPr>
        <w:t xml:space="preserve">Applicant </w:t>
      </w:r>
      <w:r w:rsidR="00247E9B" w:rsidRPr="0050794A">
        <w:rPr>
          <w:rFonts w:asciiTheme="minorHAnsi" w:hAnsiTheme="minorHAnsi"/>
          <w:color w:val="000000" w:themeColor="text1"/>
        </w:rPr>
        <w:t>w</w:t>
      </w:r>
      <w:r w:rsidRPr="0050794A">
        <w:rPr>
          <w:rFonts w:asciiTheme="minorHAnsi" w:hAnsiTheme="minorHAnsi"/>
          <w:color w:val="000000" w:themeColor="text1"/>
        </w:rPr>
        <w:t>ould have obtained their POST certification by having completed a Municipal Police Training Committee (MPTC) certified basic police Recruit Officer Academy and/or obtained a permanent exemption from the Municipal Police Training Committee (MPTC)</w:t>
      </w:r>
      <w:r w:rsidR="00247E9B" w:rsidRPr="0050794A">
        <w:rPr>
          <w:rFonts w:asciiTheme="minorHAnsi" w:hAnsiTheme="minorHAnsi"/>
          <w:color w:val="000000" w:themeColor="text1"/>
        </w:rPr>
        <w:t xml:space="preserve"> that has been approved and accepted by the Massachusetts State Police</w:t>
      </w:r>
    </w:p>
    <w:p w14:paraId="567A627C" w14:textId="77777777" w:rsidR="0050794A" w:rsidRPr="0050794A" w:rsidRDefault="00247E9B" w:rsidP="0050794A">
      <w:pPr>
        <w:pStyle w:val="ListParagraph"/>
        <w:numPr>
          <w:ilvl w:val="0"/>
          <w:numId w:val="33"/>
        </w:numPr>
        <w:spacing w:before="100" w:beforeAutospacing="1" w:after="100" w:afterAutospacing="1"/>
        <w:rPr>
          <w:rFonts w:asciiTheme="minorHAnsi" w:hAnsiTheme="minorHAnsi"/>
          <w:b/>
          <w:bCs/>
        </w:rPr>
      </w:pPr>
      <w:r w:rsidRPr="0050794A">
        <w:rPr>
          <w:rFonts w:asciiTheme="minorHAnsi" w:hAnsiTheme="minorHAnsi"/>
          <w:color w:val="000000" w:themeColor="text1"/>
        </w:rPr>
        <w:t>Applicant would have a</w:t>
      </w:r>
      <w:r w:rsidR="002D309F" w:rsidRPr="0050794A">
        <w:rPr>
          <w:rFonts w:asciiTheme="minorHAnsi" w:hAnsiTheme="minorHAnsi"/>
          <w:color w:val="000000" w:themeColor="text1"/>
        </w:rPr>
        <w:t>ctive certification in CPR/First Aid/AED</w:t>
      </w:r>
    </w:p>
    <w:p w14:paraId="33B2A31B" w14:textId="77777777" w:rsidR="0050794A" w:rsidRPr="0050794A" w:rsidRDefault="00247E9B" w:rsidP="0050794A">
      <w:pPr>
        <w:pStyle w:val="ListParagraph"/>
        <w:numPr>
          <w:ilvl w:val="0"/>
          <w:numId w:val="33"/>
        </w:numPr>
        <w:spacing w:before="100" w:beforeAutospacing="1" w:after="100" w:afterAutospacing="1"/>
        <w:rPr>
          <w:rFonts w:asciiTheme="minorHAnsi" w:hAnsiTheme="minorHAnsi"/>
          <w:b/>
          <w:bCs/>
        </w:rPr>
      </w:pPr>
      <w:r w:rsidRPr="0050794A">
        <w:rPr>
          <w:rFonts w:asciiTheme="minorHAnsi" w:hAnsiTheme="minorHAnsi"/>
          <w:color w:val="000000" w:themeColor="text1"/>
        </w:rPr>
        <w:t>Applicant would have c</w:t>
      </w:r>
      <w:r w:rsidR="002D309F" w:rsidRPr="0050794A">
        <w:rPr>
          <w:rFonts w:asciiTheme="minorHAnsi" w:hAnsiTheme="minorHAnsi"/>
          <w:color w:val="000000" w:themeColor="text1"/>
        </w:rPr>
        <w:t xml:space="preserve">ampus </w:t>
      </w:r>
      <w:r w:rsidR="0097073D" w:rsidRPr="0050794A">
        <w:rPr>
          <w:rFonts w:asciiTheme="minorHAnsi" w:hAnsiTheme="minorHAnsi"/>
          <w:color w:val="000000" w:themeColor="text1"/>
        </w:rPr>
        <w:t>l</w:t>
      </w:r>
      <w:r w:rsidR="002D309F" w:rsidRPr="0050794A">
        <w:rPr>
          <w:rFonts w:asciiTheme="minorHAnsi" w:hAnsiTheme="minorHAnsi"/>
          <w:color w:val="000000" w:themeColor="text1"/>
        </w:rPr>
        <w:t xml:space="preserve">aw </w:t>
      </w:r>
      <w:r w:rsidR="0097073D" w:rsidRPr="0050794A">
        <w:rPr>
          <w:rFonts w:asciiTheme="minorHAnsi" w:hAnsiTheme="minorHAnsi"/>
          <w:color w:val="000000" w:themeColor="text1"/>
        </w:rPr>
        <w:t>e</w:t>
      </w:r>
      <w:r w:rsidR="002D309F" w:rsidRPr="0050794A">
        <w:rPr>
          <w:rFonts w:asciiTheme="minorHAnsi" w:hAnsiTheme="minorHAnsi"/>
          <w:color w:val="000000" w:themeColor="text1"/>
        </w:rPr>
        <w:t xml:space="preserve">nforcement </w:t>
      </w:r>
      <w:r w:rsidR="0097073D" w:rsidRPr="0050794A">
        <w:rPr>
          <w:rFonts w:asciiTheme="minorHAnsi" w:hAnsiTheme="minorHAnsi"/>
          <w:color w:val="000000" w:themeColor="text1"/>
        </w:rPr>
        <w:t>e</w:t>
      </w:r>
      <w:r w:rsidR="002D309F" w:rsidRPr="0050794A">
        <w:rPr>
          <w:rFonts w:asciiTheme="minorHAnsi" w:hAnsiTheme="minorHAnsi"/>
          <w:color w:val="000000" w:themeColor="text1"/>
        </w:rPr>
        <w:t>xperience</w:t>
      </w:r>
    </w:p>
    <w:p w14:paraId="426F82DE" w14:textId="77777777" w:rsidR="0050794A" w:rsidRPr="0050794A" w:rsidRDefault="00247E9B" w:rsidP="0050794A">
      <w:pPr>
        <w:pStyle w:val="ListParagraph"/>
        <w:numPr>
          <w:ilvl w:val="0"/>
          <w:numId w:val="33"/>
        </w:numPr>
        <w:spacing w:before="100" w:beforeAutospacing="1" w:after="100" w:afterAutospacing="1"/>
        <w:rPr>
          <w:rFonts w:asciiTheme="minorHAnsi" w:hAnsiTheme="minorHAnsi"/>
          <w:b/>
          <w:bCs/>
        </w:rPr>
      </w:pPr>
      <w:r w:rsidRPr="0050794A">
        <w:rPr>
          <w:rFonts w:asciiTheme="minorHAnsi" w:hAnsiTheme="minorHAnsi"/>
          <w:color w:val="000000" w:themeColor="text1"/>
        </w:rPr>
        <w:t>Applicant would have k</w:t>
      </w:r>
      <w:r w:rsidR="002D309F" w:rsidRPr="0050794A">
        <w:rPr>
          <w:rFonts w:asciiTheme="minorHAnsi" w:hAnsiTheme="minorHAnsi"/>
          <w:color w:val="000000" w:themeColor="text1"/>
        </w:rPr>
        <w:t>nowledge of the</w:t>
      </w:r>
      <w:r w:rsidR="00CF4CC6" w:rsidRPr="0050794A">
        <w:rPr>
          <w:rFonts w:asciiTheme="minorHAnsi" w:hAnsiTheme="minorHAnsi"/>
          <w:color w:val="000000" w:themeColor="text1"/>
        </w:rPr>
        <w:t xml:space="preserve"> </w:t>
      </w:r>
      <w:r w:rsidRPr="0050794A">
        <w:rPr>
          <w:rFonts w:asciiTheme="minorHAnsi" w:hAnsiTheme="minorHAnsi"/>
          <w:color w:val="000000" w:themeColor="text1"/>
        </w:rPr>
        <w:t xml:space="preserve">IMC operating </w:t>
      </w:r>
      <w:r w:rsidR="002D309F" w:rsidRPr="0050794A">
        <w:rPr>
          <w:rFonts w:asciiTheme="minorHAnsi" w:hAnsiTheme="minorHAnsi"/>
          <w:color w:val="000000" w:themeColor="text1"/>
        </w:rPr>
        <w:t>system</w:t>
      </w:r>
      <w:r w:rsidRPr="0050794A">
        <w:rPr>
          <w:rFonts w:asciiTheme="minorHAnsi" w:hAnsiTheme="minorHAnsi"/>
          <w:color w:val="000000" w:themeColor="text1"/>
        </w:rPr>
        <w:t>(s)</w:t>
      </w:r>
    </w:p>
    <w:p w14:paraId="7E6F3323" w14:textId="77777777" w:rsidR="0050794A" w:rsidRPr="0050794A" w:rsidRDefault="00247E9B" w:rsidP="0050794A">
      <w:pPr>
        <w:pStyle w:val="ListParagraph"/>
        <w:numPr>
          <w:ilvl w:val="0"/>
          <w:numId w:val="33"/>
        </w:numPr>
        <w:spacing w:before="100" w:beforeAutospacing="1" w:after="100" w:afterAutospacing="1"/>
        <w:rPr>
          <w:rFonts w:asciiTheme="minorHAnsi" w:hAnsiTheme="minorHAnsi"/>
          <w:b/>
          <w:bCs/>
        </w:rPr>
      </w:pPr>
      <w:r w:rsidRPr="0050794A">
        <w:rPr>
          <w:rFonts w:asciiTheme="minorHAnsi" w:hAnsiTheme="minorHAnsi"/>
          <w:color w:val="000000" w:themeColor="text1"/>
        </w:rPr>
        <w:t>Applicant would have k</w:t>
      </w:r>
      <w:r w:rsidR="002D309F" w:rsidRPr="0050794A">
        <w:rPr>
          <w:rFonts w:asciiTheme="minorHAnsi" w:hAnsiTheme="minorHAnsi"/>
          <w:color w:val="000000" w:themeColor="text1"/>
        </w:rPr>
        <w:t>nowledge of police procedures and practices, the law</w:t>
      </w:r>
      <w:r w:rsidR="001F2E76" w:rsidRPr="0050794A">
        <w:rPr>
          <w:rFonts w:asciiTheme="minorHAnsi" w:hAnsiTheme="minorHAnsi"/>
          <w:color w:val="000000" w:themeColor="text1"/>
        </w:rPr>
        <w:t>s</w:t>
      </w:r>
      <w:r w:rsidR="002D309F" w:rsidRPr="0050794A">
        <w:rPr>
          <w:rFonts w:asciiTheme="minorHAnsi" w:hAnsiTheme="minorHAnsi"/>
          <w:color w:val="000000" w:themeColor="text1"/>
        </w:rPr>
        <w:t xml:space="preserve"> of arrest and criminal procedures</w:t>
      </w:r>
    </w:p>
    <w:p w14:paraId="222FAA63" w14:textId="01BE5929" w:rsidR="002D309F" w:rsidRPr="0050794A" w:rsidRDefault="002D309F" w:rsidP="0050794A">
      <w:pPr>
        <w:pStyle w:val="ListParagraph"/>
        <w:numPr>
          <w:ilvl w:val="0"/>
          <w:numId w:val="33"/>
        </w:numPr>
        <w:spacing w:before="100" w:beforeAutospacing="1" w:after="100" w:afterAutospacing="1"/>
        <w:rPr>
          <w:rFonts w:asciiTheme="minorHAnsi" w:hAnsiTheme="minorHAnsi"/>
          <w:b/>
          <w:bCs/>
        </w:rPr>
      </w:pPr>
      <w:r w:rsidRPr="0050794A">
        <w:rPr>
          <w:rFonts w:asciiTheme="minorHAnsi" w:hAnsiTheme="minorHAnsi"/>
          <w:color w:val="000000" w:themeColor="text1"/>
        </w:rPr>
        <w:t>Strong ability to understand the dynamics</w:t>
      </w:r>
      <w:r w:rsidR="00CF4CC6" w:rsidRPr="0050794A">
        <w:rPr>
          <w:rFonts w:asciiTheme="minorHAnsi" w:hAnsiTheme="minorHAnsi"/>
          <w:color w:val="000000" w:themeColor="text1"/>
        </w:rPr>
        <w:t xml:space="preserve"> </w:t>
      </w:r>
      <w:r w:rsidRPr="0050794A">
        <w:rPr>
          <w:rFonts w:asciiTheme="minorHAnsi" w:hAnsiTheme="minorHAnsi"/>
          <w:color w:val="000000" w:themeColor="text1"/>
        </w:rPr>
        <w:t xml:space="preserve">and culture of </w:t>
      </w:r>
      <w:r w:rsidR="00CF4CC6" w:rsidRPr="0050794A">
        <w:rPr>
          <w:rFonts w:asciiTheme="minorHAnsi" w:hAnsiTheme="minorHAnsi"/>
          <w:color w:val="000000" w:themeColor="text1"/>
        </w:rPr>
        <w:t xml:space="preserve">working at </w:t>
      </w:r>
      <w:r w:rsidRPr="0050794A">
        <w:rPr>
          <w:rFonts w:asciiTheme="minorHAnsi" w:hAnsiTheme="minorHAnsi"/>
          <w:color w:val="000000" w:themeColor="text1"/>
        </w:rPr>
        <w:t>an institution of higher learning</w:t>
      </w:r>
    </w:p>
    <w:p w14:paraId="0FB0FD4F" w14:textId="252DAEE2" w:rsidR="00FF2ACD" w:rsidRPr="0050794A" w:rsidRDefault="00FF2ACD" w:rsidP="00FF2ACD">
      <w:pPr>
        <w:rPr>
          <w:rFonts w:asciiTheme="minorHAnsi" w:hAnsiTheme="minorHAnsi"/>
          <w:b/>
          <w:color w:val="4A4A4A"/>
          <w:u w:val="single"/>
        </w:rPr>
      </w:pPr>
      <w:r w:rsidRPr="0050794A">
        <w:rPr>
          <w:rFonts w:asciiTheme="minorHAnsi" w:hAnsiTheme="minorHAnsi" w:cs="Arial"/>
          <w:b/>
          <w:color w:val="000000"/>
          <w:u w:val="single"/>
        </w:rPr>
        <w:t>ESSENTIAL FUNCTIONS/PRIMARY DUTIES AND RESPONSIBILITIES</w:t>
      </w:r>
    </w:p>
    <w:p w14:paraId="13F27E6B" w14:textId="77777777" w:rsidR="00FF2ACD" w:rsidRPr="00D063A0" w:rsidRDefault="00FF2ACD" w:rsidP="00FF2ACD">
      <w:pPr>
        <w:numPr>
          <w:ilvl w:val="0"/>
          <w:numId w:val="30"/>
        </w:numPr>
        <w:spacing w:before="100" w:beforeAutospacing="1" w:after="100" w:afterAutospacing="1"/>
        <w:rPr>
          <w:rFonts w:asciiTheme="minorHAnsi" w:hAnsiTheme="minorHAnsi"/>
          <w:color w:val="000000" w:themeColor="text1"/>
        </w:rPr>
      </w:pPr>
      <w:r w:rsidRPr="00D063A0">
        <w:rPr>
          <w:rFonts w:asciiTheme="minorHAnsi" w:hAnsiTheme="minorHAnsi"/>
          <w:color w:val="000000" w:themeColor="text1"/>
        </w:rPr>
        <w:t>Protect life and property. Working as a member of a team, and in problem solving partnerships with the community, actively seeks to identify safety and security related problems and concerns and take the necessary steps to resolve those problems or concerns efficiently and effectively.</w:t>
      </w:r>
    </w:p>
    <w:p w14:paraId="58E8839F" w14:textId="6C6A69FF" w:rsidR="00FF2ACD" w:rsidRPr="00D063A0" w:rsidRDefault="00FF2ACD" w:rsidP="00FF2ACD">
      <w:pPr>
        <w:numPr>
          <w:ilvl w:val="0"/>
          <w:numId w:val="30"/>
        </w:numPr>
        <w:spacing w:before="100" w:beforeAutospacing="1" w:after="100" w:afterAutospacing="1"/>
        <w:rPr>
          <w:rFonts w:asciiTheme="minorHAnsi" w:hAnsiTheme="minorHAnsi"/>
          <w:color w:val="000000" w:themeColor="text1"/>
        </w:rPr>
      </w:pPr>
      <w:r w:rsidRPr="00D063A0">
        <w:rPr>
          <w:rFonts w:asciiTheme="minorHAnsi" w:hAnsiTheme="minorHAnsi"/>
          <w:color w:val="000000" w:themeColor="text1"/>
        </w:rPr>
        <w:t xml:space="preserve">Respond safely and rapidly to emergency calls for police service such as reports of crimes in progress; suspected criminal activity; medical emergencies; environmental emergencies; </w:t>
      </w:r>
      <w:r w:rsidRPr="00D063A0">
        <w:rPr>
          <w:rFonts w:asciiTheme="minorHAnsi" w:hAnsiTheme="minorHAnsi"/>
          <w:color w:val="000000" w:themeColor="text1"/>
        </w:rPr>
        <w:lastRenderedPageBreak/>
        <w:t>fires, fire alarms; motion and intrusion alarms; and accidents, etc. Render aid and assistance to victims, advising them of available services, and making the appropriate referrals to available resources. Conduct thorough initial investigations of incidents and follow up investigations as assigned. Assist Massachusetts State Police, Boston Police, Boston Fire; Boston EMS; and other public safety service</w:t>
      </w:r>
      <w:r w:rsidR="00E04FF3">
        <w:rPr>
          <w:rFonts w:asciiTheme="minorHAnsi" w:hAnsiTheme="minorHAnsi"/>
          <w:color w:val="000000" w:themeColor="text1"/>
        </w:rPr>
        <w:t>s</w:t>
      </w:r>
      <w:r w:rsidRPr="00D063A0">
        <w:rPr>
          <w:rFonts w:asciiTheme="minorHAnsi" w:hAnsiTheme="minorHAnsi"/>
          <w:color w:val="000000" w:themeColor="text1"/>
        </w:rPr>
        <w:t xml:space="preserve"> as requested and/or required.</w:t>
      </w:r>
    </w:p>
    <w:p w14:paraId="6B0E3FCE" w14:textId="77777777" w:rsidR="00FF2ACD" w:rsidRPr="00D063A0" w:rsidRDefault="00FF2ACD" w:rsidP="00FF2ACD">
      <w:pPr>
        <w:numPr>
          <w:ilvl w:val="0"/>
          <w:numId w:val="30"/>
        </w:numPr>
        <w:spacing w:before="100" w:beforeAutospacing="1" w:after="100" w:afterAutospacing="1"/>
        <w:rPr>
          <w:rFonts w:asciiTheme="minorHAnsi" w:hAnsiTheme="minorHAnsi"/>
          <w:color w:val="000000" w:themeColor="text1"/>
        </w:rPr>
      </w:pPr>
      <w:r w:rsidRPr="00D063A0">
        <w:rPr>
          <w:rFonts w:asciiTheme="minorHAnsi" w:hAnsiTheme="minorHAnsi"/>
          <w:color w:val="000000" w:themeColor="text1"/>
        </w:rPr>
        <w:t xml:space="preserve">In accordance with law, best practices and well as established policies and procedures, properly responding to and reporting incidents that are in violation of law, including arresting violators, seeking criminal summonses, testifying in a court of law and other duties associated with the criminal justice system or college rules and regulations. </w:t>
      </w:r>
    </w:p>
    <w:p w14:paraId="1CB2A1E6" w14:textId="77777777" w:rsidR="00FF2ACD" w:rsidRPr="00D063A0" w:rsidRDefault="00FF2ACD" w:rsidP="00FF2ACD">
      <w:pPr>
        <w:numPr>
          <w:ilvl w:val="0"/>
          <w:numId w:val="30"/>
        </w:numPr>
        <w:spacing w:before="100" w:beforeAutospacing="1" w:after="100" w:afterAutospacing="1"/>
        <w:rPr>
          <w:rFonts w:asciiTheme="minorHAnsi" w:hAnsiTheme="minorHAnsi"/>
          <w:color w:val="000000" w:themeColor="text1"/>
        </w:rPr>
      </w:pPr>
      <w:r w:rsidRPr="00D063A0">
        <w:rPr>
          <w:rFonts w:asciiTheme="minorHAnsi" w:hAnsiTheme="minorHAnsi"/>
          <w:color w:val="000000" w:themeColor="text1"/>
        </w:rPr>
        <w:t>Prevent criminal activity in and around Berklee College through highly visible, omnipresent police patrols.  Attend community events and speak to students, faculty and/or staff regarding strategies and tactics to stay safe.</w:t>
      </w:r>
    </w:p>
    <w:p w14:paraId="0BF9A2F0" w14:textId="77777777" w:rsidR="00FF2ACD" w:rsidRPr="00D063A0" w:rsidRDefault="00FF2ACD" w:rsidP="00FF2ACD">
      <w:pPr>
        <w:numPr>
          <w:ilvl w:val="0"/>
          <w:numId w:val="30"/>
        </w:numPr>
        <w:spacing w:before="100" w:beforeAutospacing="1" w:after="100" w:afterAutospacing="1"/>
        <w:rPr>
          <w:rFonts w:asciiTheme="minorHAnsi" w:hAnsiTheme="minorHAnsi"/>
          <w:color w:val="000000" w:themeColor="text1"/>
        </w:rPr>
      </w:pPr>
      <w:r w:rsidRPr="00D063A0">
        <w:rPr>
          <w:rFonts w:asciiTheme="minorHAnsi" w:hAnsiTheme="minorHAnsi"/>
          <w:color w:val="000000" w:themeColor="text1"/>
        </w:rPr>
        <w:t>Using data to inform preventative patrol tactics and problem-solving strategies.</w:t>
      </w:r>
    </w:p>
    <w:p w14:paraId="1BA675F9" w14:textId="41805680" w:rsidR="00FF2ACD" w:rsidRPr="00D063A0" w:rsidRDefault="00FF2ACD" w:rsidP="00823CE1">
      <w:pPr>
        <w:numPr>
          <w:ilvl w:val="0"/>
          <w:numId w:val="30"/>
        </w:numPr>
        <w:spacing w:before="100" w:beforeAutospacing="1" w:after="100" w:afterAutospacing="1"/>
        <w:rPr>
          <w:rStyle w:val="Strong"/>
          <w:rFonts w:asciiTheme="minorHAnsi" w:hAnsiTheme="minorHAnsi" w:cs="Times New Roman"/>
          <w:b w:val="0"/>
          <w:bCs w:val="0"/>
          <w:color w:val="000000" w:themeColor="text1"/>
          <w:sz w:val="24"/>
          <w:szCs w:val="24"/>
        </w:rPr>
      </w:pPr>
      <w:r w:rsidRPr="00D063A0">
        <w:rPr>
          <w:rFonts w:asciiTheme="minorHAnsi" w:hAnsiTheme="minorHAnsi"/>
          <w:color w:val="000000" w:themeColor="text1"/>
        </w:rPr>
        <w:t>Performing traffic direction, parking enforcement, and crowd control duties as assigned.</w:t>
      </w:r>
    </w:p>
    <w:p w14:paraId="10D9D230" w14:textId="2279B855" w:rsidR="00F81D21" w:rsidRPr="0050794A" w:rsidRDefault="00630973" w:rsidP="00823CE1">
      <w:pPr>
        <w:rPr>
          <w:rFonts w:asciiTheme="minorHAnsi" w:hAnsiTheme="minorHAnsi" w:cs="Arial"/>
          <w:color w:val="000000"/>
          <w:u w:val="single"/>
        </w:rPr>
      </w:pPr>
      <w:r w:rsidRPr="0050794A">
        <w:rPr>
          <w:rStyle w:val="Strong"/>
          <w:rFonts w:asciiTheme="minorHAnsi" w:hAnsiTheme="minorHAnsi"/>
          <w:color w:val="000000"/>
          <w:sz w:val="24"/>
          <w:szCs w:val="24"/>
          <w:u w:val="single"/>
        </w:rPr>
        <w:t>KNOWLEDGE,</w:t>
      </w:r>
      <w:r w:rsidR="00823CE1" w:rsidRPr="0050794A">
        <w:rPr>
          <w:rStyle w:val="Strong"/>
          <w:rFonts w:asciiTheme="minorHAnsi" w:hAnsiTheme="minorHAnsi"/>
          <w:color w:val="000000"/>
          <w:sz w:val="24"/>
          <w:szCs w:val="24"/>
          <w:u w:val="single"/>
        </w:rPr>
        <w:t xml:space="preserve"> </w:t>
      </w:r>
      <w:r w:rsidR="003D7E07" w:rsidRPr="0050794A">
        <w:rPr>
          <w:rStyle w:val="Strong"/>
          <w:rFonts w:asciiTheme="minorHAnsi" w:hAnsiTheme="minorHAnsi"/>
          <w:color w:val="000000"/>
          <w:sz w:val="24"/>
          <w:szCs w:val="24"/>
          <w:u w:val="single"/>
        </w:rPr>
        <w:t xml:space="preserve">SKILLS, </w:t>
      </w:r>
      <w:r w:rsidR="007711AF" w:rsidRPr="0050794A">
        <w:rPr>
          <w:rStyle w:val="Strong"/>
          <w:rFonts w:asciiTheme="minorHAnsi" w:hAnsiTheme="minorHAnsi"/>
          <w:color w:val="000000"/>
          <w:sz w:val="24"/>
          <w:szCs w:val="24"/>
          <w:u w:val="single"/>
        </w:rPr>
        <w:t>AND ABILITIES REQUIRED</w:t>
      </w:r>
    </w:p>
    <w:p w14:paraId="1C96EC99" w14:textId="79399B9A" w:rsidR="00F81D21" w:rsidRPr="00D063A0" w:rsidRDefault="00F81D21" w:rsidP="00F81D21">
      <w:pPr>
        <w:pStyle w:val="ListParagraph"/>
        <w:numPr>
          <w:ilvl w:val="0"/>
          <w:numId w:val="27"/>
        </w:numPr>
        <w:autoSpaceDE w:val="0"/>
        <w:autoSpaceDN w:val="0"/>
        <w:adjustRightInd w:val="0"/>
        <w:spacing w:before="100" w:beforeAutospacing="1" w:after="100" w:afterAutospacing="1"/>
        <w:rPr>
          <w:rFonts w:asciiTheme="minorHAnsi" w:hAnsiTheme="minorHAnsi" w:cs="MS Mincho"/>
          <w:color w:val="000000"/>
        </w:rPr>
      </w:pPr>
      <w:r w:rsidRPr="00D063A0">
        <w:rPr>
          <w:rFonts w:asciiTheme="minorHAnsi" w:hAnsiTheme="minorHAnsi"/>
          <w:color w:val="000000"/>
        </w:rPr>
        <w:t xml:space="preserve">Knowledge of </w:t>
      </w:r>
      <w:r w:rsidR="00FE490B" w:rsidRPr="00D063A0">
        <w:rPr>
          <w:rFonts w:asciiTheme="minorHAnsi" w:hAnsiTheme="minorHAnsi"/>
          <w:color w:val="000000"/>
        </w:rPr>
        <w:t xml:space="preserve">police </w:t>
      </w:r>
      <w:r w:rsidR="003E42A3" w:rsidRPr="00D063A0">
        <w:rPr>
          <w:rFonts w:asciiTheme="minorHAnsi" w:hAnsiTheme="minorHAnsi"/>
          <w:color w:val="000000"/>
        </w:rPr>
        <w:t xml:space="preserve">practices and investigative procedures </w:t>
      </w:r>
      <w:r w:rsidRPr="00D063A0">
        <w:rPr>
          <w:rFonts w:asciiTheme="minorHAnsi" w:hAnsiTheme="minorHAnsi"/>
          <w:color w:val="000000"/>
        </w:rPr>
        <w:t>of a comprehensive campus law enforcement program.</w:t>
      </w:r>
      <w:r w:rsidRPr="00D063A0">
        <w:rPr>
          <w:rFonts w:ascii="MS Mincho" w:hAnsi="MS Mincho" w:cs="MS Mincho" w:hint="eastAsia"/>
          <w:color w:val="000000"/>
        </w:rPr>
        <w:t> </w:t>
      </w:r>
    </w:p>
    <w:p w14:paraId="45EFF05A" w14:textId="3FB0F34E" w:rsidR="00F81D21" w:rsidRPr="00D063A0" w:rsidRDefault="009A1605" w:rsidP="00F81D21">
      <w:pPr>
        <w:pStyle w:val="ListParagraph"/>
        <w:numPr>
          <w:ilvl w:val="0"/>
          <w:numId w:val="27"/>
        </w:numPr>
        <w:autoSpaceDE w:val="0"/>
        <w:autoSpaceDN w:val="0"/>
        <w:adjustRightInd w:val="0"/>
        <w:spacing w:before="100" w:beforeAutospacing="1" w:after="100" w:afterAutospacing="1"/>
        <w:rPr>
          <w:rFonts w:asciiTheme="minorHAnsi" w:hAnsiTheme="minorHAnsi"/>
          <w:color w:val="000000"/>
        </w:rPr>
      </w:pPr>
      <w:r w:rsidRPr="00D063A0">
        <w:rPr>
          <w:rFonts w:asciiTheme="minorHAnsi" w:hAnsiTheme="minorHAnsi"/>
          <w:color w:val="000000"/>
        </w:rPr>
        <w:t>Knowledge of p</w:t>
      </w:r>
      <w:r w:rsidR="00F81D21" w:rsidRPr="00D063A0">
        <w:rPr>
          <w:rFonts w:asciiTheme="minorHAnsi" w:hAnsiTheme="minorHAnsi"/>
          <w:color w:val="000000"/>
        </w:rPr>
        <w:t xml:space="preserve">ertinent Federal, State, and local laws, codes, and regulations. </w:t>
      </w:r>
    </w:p>
    <w:p w14:paraId="42D9D68F" w14:textId="77777777" w:rsidR="00F81D21" w:rsidRPr="00FB79CD" w:rsidRDefault="00F81D21" w:rsidP="00F81D21">
      <w:pPr>
        <w:pStyle w:val="ListParagraph"/>
        <w:numPr>
          <w:ilvl w:val="0"/>
          <w:numId w:val="27"/>
        </w:numPr>
        <w:autoSpaceDE w:val="0"/>
        <w:autoSpaceDN w:val="0"/>
        <w:adjustRightInd w:val="0"/>
        <w:spacing w:after="240" w:line="340" w:lineRule="atLeast"/>
        <w:rPr>
          <w:rFonts w:asciiTheme="minorHAnsi" w:hAnsiTheme="minorHAnsi"/>
          <w:color w:val="000000"/>
        </w:rPr>
      </w:pPr>
      <w:r w:rsidRPr="00FB79CD">
        <w:rPr>
          <w:rFonts w:asciiTheme="minorHAnsi" w:hAnsiTheme="minorHAnsi"/>
          <w:color w:val="000000"/>
        </w:rPr>
        <w:t>Effectively use and qualify with law enforcement tools and weapons including firearms, batons, defensive tactics, and other safety equipment.</w:t>
      </w:r>
      <w:r w:rsidRPr="00FB79CD">
        <w:rPr>
          <w:rFonts w:ascii="MS Mincho" w:hAnsi="MS Mincho" w:cs="MS Mincho" w:hint="eastAsia"/>
          <w:color w:val="000000"/>
        </w:rPr>
        <w:t> </w:t>
      </w:r>
    </w:p>
    <w:p w14:paraId="08499B62" w14:textId="77777777" w:rsidR="00F81D21" w:rsidRPr="00FB79CD" w:rsidRDefault="00F81D21" w:rsidP="00F81D21">
      <w:pPr>
        <w:pStyle w:val="ListParagraph"/>
        <w:numPr>
          <w:ilvl w:val="0"/>
          <w:numId w:val="27"/>
        </w:numPr>
        <w:autoSpaceDE w:val="0"/>
        <w:autoSpaceDN w:val="0"/>
        <w:adjustRightInd w:val="0"/>
        <w:spacing w:after="240" w:line="340" w:lineRule="atLeast"/>
        <w:rPr>
          <w:rFonts w:asciiTheme="minorHAnsi" w:hAnsiTheme="minorHAnsi"/>
          <w:color w:val="000000"/>
        </w:rPr>
      </w:pPr>
      <w:r w:rsidRPr="00FB79CD">
        <w:rPr>
          <w:rFonts w:asciiTheme="minorHAnsi" w:hAnsiTheme="minorHAnsi"/>
          <w:color w:val="000000"/>
        </w:rPr>
        <w:t>Operate specialized law enforcement equipment including specialized police vehicles, radios, and video systems.</w:t>
      </w:r>
      <w:r w:rsidRPr="00FB79CD">
        <w:rPr>
          <w:rFonts w:ascii="MS Mincho" w:hAnsi="MS Mincho" w:cs="MS Mincho" w:hint="eastAsia"/>
          <w:color w:val="000000"/>
        </w:rPr>
        <w:t> </w:t>
      </w:r>
    </w:p>
    <w:p w14:paraId="0594DC6C" w14:textId="77777777" w:rsidR="00F81D21" w:rsidRPr="00FB79CD" w:rsidRDefault="00F81D21" w:rsidP="00F81D21">
      <w:pPr>
        <w:pStyle w:val="ListParagraph"/>
        <w:numPr>
          <w:ilvl w:val="0"/>
          <w:numId w:val="27"/>
        </w:numPr>
        <w:autoSpaceDE w:val="0"/>
        <w:autoSpaceDN w:val="0"/>
        <w:adjustRightInd w:val="0"/>
        <w:spacing w:after="240" w:line="340" w:lineRule="atLeast"/>
        <w:rPr>
          <w:rFonts w:asciiTheme="minorHAnsi" w:hAnsiTheme="minorHAnsi"/>
          <w:color w:val="000000"/>
        </w:rPr>
      </w:pPr>
      <w:r w:rsidRPr="00FB79CD">
        <w:rPr>
          <w:rFonts w:asciiTheme="minorHAnsi" w:hAnsiTheme="minorHAnsi"/>
          <w:color w:val="000000"/>
        </w:rPr>
        <w:t>Meet the physical requirements necessary to safely and effectively perform the assigned duties.</w:t>
      </w:r>
      <w:r w:rsidRPr="00FB79CD">
        <w:rPr>
          <w:rFonts w:ascii="MS Mincho" w:hAnsi="MS Mincho" w:cs="MS Mincho" w:hint="eastAsia"/>
          <w:color w:val="000000"/>
        </w:rPr>
        <w:t> </w:t>
      </w:r>
    </w:p>
    <w:p w14:paraId="286845D8" w14:textId="250B8082" w:rsidR="00F81D21" w:rsidRPr="00FB79CD" w:rsidRDefault="00F81D21" w:rsidP="00F81D21">
      <w:pPr>
        <w:pStyle w:val="ListParagraph"/>
        <w:numPr>
          <w:ilvl w:val="0"/>
          <w:numId w:val="27"/>
        </w:numPr>
        <w:autoSpaceDE w:val="0"/>
        <w:autoSpaceDN w:val="0"/>
        <w:adjustRightInd w:val="0"/>
        <w:spacing w:after="240" w:line="340" w:lineRule="atLeast"/>
        <w:rPr>
          <w:rFonts w:asciiTheme="minorHAnsi" w:hAnsiTheme="minorHAnsi"/>
          <w:color w:val="000000"/>
        </w:rPr>
      </w:pPr>
      <w:r w:rsidRPr="00FB79CD">
        <w:rPr>
          <w:rFonts w:asciiTheme="minorHAnsi" w:hAnsiTheme="minorHAnsi"/>
          <w:color w:val="000000"/>
        </w:rPr>
        <w:t>Act quickly and calmly in emergencies</w:t>
      </w:r>
      <w:r w:rsidR="007A34F2" w:rsidRPr="00FB79CD">
        <w:rPr>
          <w:rFonts w:asciiTheme="minorHAnsi" w:hAnsiTheme="minorHAnsi"/>
          <w:color w:val="000000"/>
        </w:rPr>
        <w:t xml:space="preserve">; displays willingness to make decisions; </w:t>
      </w:r>
      <w:r w:rsidR="00C15F84" w:rsidRPr="00FB79CD">
        <w:rPr>
          <w:rFonts w:asciiTheme="minorHAnsi" w:hAnsiTheme="minorHAnsi"/>
          <w:color w:val="000000"/>
        </w:rPr>
        <w:t>supports and explains reasoning for decisions; balances team and individual responsibilities</w:t>
      </w:r>
      <w:r w:rsidR="00F16087" w:rsidRPr="00FB79CD">
        <w:rPr>
          <w:rFonts w:asciiTheme="minorHAnsi" w:hAnsiTheme="minorHAnsi"/>
          <w:color w:val="000000"/>
        </w:rPr>
        <w:t xml:space="preserve">. </w:t>
      </w:r>
      <w:r w:rsidR="00C15F84" w:rsidRPr="00FB79CD">
        <w:rPr>
          <w:rFonts w:asciiTheme="minorHAnsi" w:hAnsiTheme="minorHAnsi"/>
          <w:color w:val="000000"/>
        </w:rPr>
        <w:t xml:space="preserve"> </w:t>
      </w:r>
      <w:r w:rsidR="007A34F2" w:rsidRPr="00FB79CD">
        <w:rPr>
          <w:rFonts w:asciiTheme="minorHAnsi" w:hAnsiTheme="minorHAnsi"/>
          <w:color w:val="000000"/>
        </w:rPr>
        <w:t xml:space="preserve"> </w:t>
      </w:r>
    </w:p>
    <w:p w14:paraId="25D1CB84" w14:textId="77777777" w:rsidR="000B7EE1" w:rsidRPr="00FB79CD" w:rsidRDefault="00F81D21" w:rsidP="00F81D21">
      <w:pPr>
        <w:pStyle w:val="ListParagraph"/>
        <w:numPr>
          <w:ilvl w:val="0"/>
          <w:numId w:val="27"/>
        </w:numPr>
        <w:autoSpaceDE w:val="0"/>
        <w:autoSpaceDN w:val="0"/>
        <w:adjustRightInd w:val="0"/>
        <w:spacing w:after="240" w:line="340" w:lineRule="atLeast"/>
        <w:rPr>
          <w:rFonts w:asciiTheme="minorHAnsi" w:hAnsiTheme="minorHAnsi"/>
          <w:color w:val="000000"/>
        </w:rPr>
      </w:pPr>
      <w:r w:rsidRPr="00FB79CD">
        <w:rPr>
          <w:rFonts w:asciiTheme="minorHAnsi" w:hAnsiTheme="minorHAnsi"/>
          <w:color w:val="000000"/>
        </w:rPr>
        <w:t>Interpret, apply, and make decisions in accordance with applicable Federal, State, and local policies, laws, and regulations.</w:t>
      </w:r>
    </w:p>
    <w:p w14:paraId="44E47E26" w14:textId="2BC19FCE" w:rsidR="000B7EE1" w:rsidRPr="00FB79CD" w:rsidRDefault="000B7EE1" w:rsidP="000B7EE1">
      <w:pPr>
        <w:pStyle w:val="ListParagraph"/>
        <w:numPr>
          <w:ilvl w:val="0"/>
          <w:numId w:val="27"/>
        </w:numPr>
        <w:autoSpaceDE w:val="0"/>
        <w:autoSpaceDN w:val="0"/>
        <w:adjustRightInd w:val="0"/>
        <w:spacing w:after="240" w:line="340" w:lineRule="atLeast"/>
        <w:rPr>
          <w:rFonts w:asciiTheme="minorHAnsi" w:hAnsiTheme="minorHAnsi"/>
          <w:color w:val="000000"/>
        </w:rPr>
      </w:pPr>
      <w:r w:rsidRPr="00FB79CD">
        <w:rPr>
          <w:rFonts w:asciiTheme="minorHAnsi" w:hAnsiTheme="minorHAnsi"/>
          <w:color w:val="000000" w:themeColor="text1"/>
          <w:shd w:val="clear" w:color="auto" w:fill="FFFFFF"/>
        </w:rPr>
        <w:t xml:space="preserve">Commitment to diversity, equity, and inclusion, and furthering a welcoming work environment.  </w:t>
      </w:r>
    </w:p>
    <w:p w14:paraId="0D1FA8A4" w14:textId="6BAAF0DD" w:rsidR="00F81D21" w:rsidRPr="00FB79CD" w:rsidRDefault="00F81D21" w:rsidP="00F81D21">
      <w:pPr>
        <w:pStyle w:val="ListParagraph"/>
        <w:numPr>
          <w:ilvl w:val="0"/>
          <w:numId w:val="27"/>
        </w:numPr>
        <w:autoSpaceDE w:val="0"/>
        <w:autoSpaceDN w:val="0"/>
        <w:adjustRightInd w:val="0"/>
        <w:spacing w:after="240" w:line="340" w:lineRule="atLeast"/>
        <w:rPr>
          <w:rFonts w:asciiTheme="minorHAnsi" w:hAnsiTheme="minorHAnsi"/>
          <w:color w:val="000000"/>
        </w:rPr>
      </w:pPr>
      <w:r w:rsidRPr="00FB79CD">
        <w:rPr>
          <w:rFonts w:asciiTheme="minorHAnsi" w:hAnsiTheme="minorHAnsi"/>
          <w:color w:val="000000"/>
        </w:rPr>
        <w:t>Communicate clearly and concisely, both orally and in writing</w:t>
      </w:r>
      <w:r w:rsidR="00C15F84" w:rsidRPr="00FB79CD">
        <w:rPr>
          <w:rFonts w:asciiTheme="minorHAnsi" w:hAnsiTheme="minorHAnsi"/>
          <w:color w:val="000000"/>
        </w:rPr>
        <w:t xml:space="preserve">; speaks clearly and persuasively in positive or negative situations; and responds well to questions. </w:t>
      </w:r>
      <w:r w:rsidRPr="00FB79CD">
        <w:rPr>
          <w:rFonts w:ascii="MS Mincho" w:hAnsi="MS Mincho" w:cs="MS Mincho" w:hint="eastAsia"/>
          <w:color w:val="000000"/>
        </w:rPr>
        <w:t> </w:t>
      </w:r>
    </w:p>
    <w:p w14:paraId="2091BC2E" w14:textId="77777777" w:rsidR="00A610C6" w:rsidRPr="00D063A0" w:rsidRDefault="00A610C6" w:rsidP="00823CE1">
      <w:pPr>
        <w:rPr>
          <w:rStyle w:val="Strong"/>
          <w:rFonts w:asciiTheme="minorHAnsi" w:hAnsiTheme="minorHAnsi"/>
          <w:color w:val="000000"/>
          <w:sz w:val="24"/>
          <w:szCs w:val="24"/>
        </w:rPr>
      </w:pPr>
    </w:p>
    <w:p w14:paraId="347237DD" w14:textId="75D69DE0" w:rsidR="00D96A44" w:rsidRPr="0050794A" w:rsidRDefault="00A96EB6" w:rsidP="00823CE1">
      <w:pPr>
        <w:rPr>
          <w:rStyle w:val="Strong"/>
          <w:rFonts w:asciiTheme="minorHAnsi" w:hAnsiTheme="minorHAnsi"/>
          <w:b w:val="0"/>
          <w:color w:val="000000"/>
          <w:sz w:val="24"/>
          <w:szCs w:val="24"/>
          <w:u w:val="single"/>
        </w:rPr>
      </w:pPr>
      <w:r w:rsidRPr="0050794A">
        <w:rPr>
          <w:rStyle w:val="Strong"/>
          <w:rFonts w:asciiTheme="minorHAnsi" w:hAnsiTheme="minorHAnsi"/>
          <w:color w:val="000000"/>
          <w:sz w:val="24"/>
          <w:szCs w:val="24"/>
          <w:u w:val="single"/>
        </w:rPr>
        <w:t>WORK</w:t>
      </w:r>
      <w:r w:rsidR="00A51734" w:rsidRPr="0050794A">
        <w:rPr>
          <w:rStyle w:val="Strong"/>
          <w:rFonts w:asciiTheme="minorHAnsi" w:hAnsiTheme="minorHAnsi"/>
          <w:color w:val="000000"/>
          <w:sz w:val="24"/>
          <w:szCs w:val="24"/>
          <w:u w:val="single"/>
        </w:rPr>
        <w:t xml:space="preserve"> </w:t>
      </w:r>
      <w:r w:rsidR="006553ED" w:rsidRPr="0050794A">
        <w:rPr>
          <w:rStyle w:val="Strong"/>
          <w:rFonts w:asciiTheme="minorHAnsi" w:hAnsiTheme="minorHAnsi"/>
          <w:color w:val="000000"/>
          <w:sz w:val="24"/>
          <w:szCs w:val="24"/>
          <w:u w:val="single"/>
        </w:rPr>
        <w:t>ENVI</w:t>
      </w:r>
      <w:r w:rsidR="00BC30C3" w:rsidRPr="0050794A">
        <w:rPr>
          <w:rStyle w:val="Strong"/>
          <w:rFonts w:asciiTheme="minorHAnsi" w:hAnsiTheme="minorHAnsi"/>
          <w:color w:val="000000"/>
          <w:sz w:val="24"/>
          <w:szCs w:val="24"/>
          <w:u w:val="single"/>
        </w:rPr>
        <w:t>RON</w:t>
      </w:r>
      <w:r w:rsidR="006553ED" w:rsidRPr="0050794A">
        <w:rPr>
          <w:rStyle w:val="Strong"/>
          <w:rFonts w:asciiTheme="minorHAnsi" w:hAnsiTheme="minorHAnsi"/>
          <w:color w:val="000000"/>
          <w:sz w:val="24"/>
          <w:szCs w:val="24"/>
          <w:u w:val="single"/>
        </w:rPr>
        <w:t>MENT</w:t>
      </w:r>
    </w:p>
    <w:p w14:paraId="1CD5FC0B" w14:textId="77777777" w:rsidR="00600B33" w:rsidRPr="00D063A0" w:rsidRDefault="00600B33" w:rsidP="00823CE1">
      <w:pPr>
        <w:rPr>
          <w:rStyle w:val="Strong"/>
          <w:rFonts w:asciiTheme="minorHAnsi" w:hAnsiTheme="minorHAnsi"/>
          <w:color w:val="000000"/>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286"/>
      </w:tblGrid>
      <w:tr w:rsidR="00600B33" w:rsidRPr="00D063A0" w14:paraId="35EA49FD" w14:textId="77777777" w:rsidTr="00600B33">
        <w:tc>
          <w:tcPr>
            <w:tcW w:w="11088" w:type="dxa"/>
            <w:tcBorders>
              <w:top w:val="single" w:sz="4" w:space="0" w:color="auto"/>
              <w:bottom w:val="single" w:sz="4" w:space="0" w:color="auto"/>
            </w:tcBorders>
            <w:shd w:val="clear" w:color="auto" w:fill="E0E0E0"/>
          </w:tcPr>
          <w:p w14:paraId="5832F4E8" w14:textId="77777777" w:rsidR="00600B33" w:rsidRPr="00D063A0" w:rsidRDefault="00600B33" w:rsidP="00823CE1">
            <w:pPr>
              <w:pStyle w:val="Header"/>
              <w:tabs>
                <w:tab w:val="clear" w:pos="4320"/>
                <w:tab w:val="clear" w:pos="8640"/>
              </w:tabs>
              <w:rPr>
                <w:rFonts w:asciiTheme="minorHAnsi" w:hAnsiTheme="minorHAnsi"/>
                <w:b/>
                <w:bCs/>
                <w:szCs w:val="24"/>
              </w:rPr>
            </w:pPr>
            <w:r w:rsidRPr="00D063A0">
              <w:rPr>
                <w:rFonts w:asciiTheme="minorHAnsi" w:hAnsiTheme="minorHAnsi"/>
                <w:b/>
                <w:bCs/>
                <w:szCs w:val="24"/>
              </w:rPr>
              <w:t>SPECIAL WORKING CONDITIONS</w:t>
            </w:r>
            <w:r w:rsidR="004A1562" w:rsidRPr="00D063A0">
              <w:rPr>
                <w:rFonts w:asciiTheme="minorHAnsi" w:hAnsiTheme="minorHAnsi"/>
                <w:b/>
                <w:bCs/>
                <w:szCs w:val="24"/>
              </w:rPr>
              <w:t>, PHYSICAL REQUIREMENTS, ETC.</w:t>
            </w:r>
            <w:r w:rsidRPr="00D063A0">
              <w:rPr>
                <w:rFonts w:asciiTheme="minorHAnsi" w:hAnsiTheme="minorHAnsi"/>
                <w:b/>
                <w:bCs/>
                <w:szCs w:val="24"/>
              </w:rPr>
              <w:t xml:space="preserve"> </w:t>
            </w:r>
            <w:r w:rsidRPr="00D063A0">
              <w:rPr>
                <w:rFonts w:asciiTheme="minorHAnsi" w:hAnsiTheme="minorHAnsi"/>
                <w:b/>
                <w:bCs/>
                <w:smallCaps/>
                <w:szCs w:val="24"/>
              </w:rPr>
              <w:t xml:space="preserve">(Responsible for on-call, </w:t>
            </w:r>
            <w:r w:rsidR="001C59B1" w:rsidRPr="00D063A0">
              <w:rPr>
                <w:rFonts w:asciiTheme="minorHAnsi" w:hAnsiTheme="minorHAnsi"/>
                <w:b/>
                <w:bCs/>
                <w:smallCaps/>
                <w:szCs w:val="24"/>
              </w:rPr>
              <w:t>24 HR</w:t>
            </w:r>
            <w:r w:rsidRPr="00D063A0">
              <w:rPr>
                <w:rFonts w:asciiTheme="minorHAnsi" w:hAnsiTheme="minorHAnsi"/>
                <w:b/>
                <w:bCs/>
                <w:smallCaps/>
                <w:szCs w:val="24"/>
              </w:rPr>
              <w:t>. coverage, etc.)</w:t>
            </w:r>
            <w:r w:rsidRPr="00D063A0">
              <w:rPr>
                <w:rFonts w:asciiTheme="minorHAnsi" w:hAnsiTheme="minorHAnsi"/>
                <w:b/>
                <w:bCs/>
                <w:szCs w:val="24"/>
              </w:rPr>
              <w:t>:</w:t>
            </w:r>
          </w:p>
        </w:tc>
      </w:tr>
      <w:tr w:rsidR="00600B33" w:rsidRPr="00D063A0" w14:paraId="4895C8BC" w14:textId="77777777" w:rsidTr="00B143D6">
        <w:trPr>
          <w:trHeight w:val="980"/>
        </w:trPr>
        <w:tc>
          <w:tcPr>
            <w:tcW w:w="11088" w:type="dxa"/>
            <w:tcBorders>
              <w:top w:val="single" w:sz="4" w:space="0" w:color="auto"/>
              <w:bottom w:val="single" w:sz="4" w:space="0" w:color="auto"/>
            </w:tcBorders>
          </w:tcPr>
          <w:p w14:paraId="7825435A" w14:textId="61C08369" w:rsidR="00862E46" w:rsidRPr="00D063A0" w:rsidRDefault="00B143D6" w:rsidP="00823CE1">
            <w:pPr>
              <w:pStyle w:val="BodyText2"/>
              <w:overflowPunct w:val="0"/>
              <w:autoSpaceDE w:val="0"/>
              <w:autoSpaceDN w:val="0"/>
              <w:adjustRightInd w:val="0"/>
              <w:spacing w:before="120" w:after="0"/>
              <w:textAlignment w:val="baseline"/>
              <w:outlineLvl w:val="9"/>
              <w:rPr>
                <w:rFonts w:asciiTheme="minorHAnsi" w:hAnsiTheme="minorHAnsi"/>
                <w:sz w:val="24"/>
                <w:szCs w:val="24"/>
              </w:rPr>
            </w:pPr>
            <w:r>
              <w:rPr>
                <w:rFonts w:asciiTheme="minorHAnsi" w:hAnsiTheme="minorHAnsi"/>
                <w:sz w:val="24"/>
                <w:szCs w:val="24"/>
              </w:rPr>
              <w:t>R</w:t>
            </w:r>
            <w:r w:rsidR="0096449D" w:rsidRPr="00D063A0">
              <w:rPr>
                <w:rFonts w:asciiTheme="minorHAnsi" w:hAnsiTheme="minorHAnsi"/>
                <w:sz w:val="24"/>
                <w:szCs w:val="24"/>
              </w:rPr>
              <w:t>equire working evenings/weekends/special events and must be available for an emergency call-in basis.  Valid unrestricted U.S. Driver’s License, with an insurable or satisfactory driving history.</w:t>
            </w:r>
          </w:p>
        </w:tc>
      </w:tr>
    </w:tbl>
    <w:p w14:paraId="3542A3A6" w14:textId="77777777" w:rsidR="00D96A44" w:rsidRPr="00D063A0" w:rsidRDefault="00D96A44" w:rsidP="00823CE1">
      <w:pPr>
        <w:rPr>
          <w:rFonts w:asciiTheme="minorHAnsi" w:hAnsiTheme="minorHAnsi"/>
        </w:rPr>
      </w:pP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266"/>
      </w:tblGrid>
      <w:tr w:rsidR="00600B33" w:rsidRPr="00D063A0" w14:paraId="2E5A34AA" w14:textId="77777777" w:rsidTr="00600B33">
        <w:tc>
          <w:tcPr>
            <w:tcW w:w="11070" w:type="dxa"/>
          </w:tcPr>
          <w:p w14:paraId="588CD87E" w14:textId="46FC1D4F" w:rsidR="00600B33" w:rsidRPr="00D063A0" w:rsidRDefault="00600B33" w:rsidP="00823CE1">
            <w:pPr>
              <w:pStyle w:val="Header"/>
              <w:tabs>
                <w:tab w:val="clear" w:pos="4320"/>
                <w:tab w:val="clear" w:pos="8640"/>
              </w:tabs>
              <w:jc w:val="both"/>
              <w:rPr>
                <w:rFonts w:asciiTheme="minorHAnsi" w:hAnsiTheme="minorHAnsi" w:cs="Arial"/>
                <w:szCs w:val="24"/>
              </w:rPr>
            </w:pPr>
            <w:r w:rsidRPr="00D063A0">
              <w:rPr>
                <w:rFonts w:asciiTheme="minorHAnsi" w:hAnsiTheme="minorHAnsi" w:cs="Arial"/>
                <w:szCs w:val="24"/>
              </w:rPr>
              <w:t xml:space="preserve">External and internal applicants, as well as position incumbents who become disabled as defined under the Americans </w:t>
            </w:r>
            <w:r w:rsidR="00FB79CD">
              <w:rPr>
                <w:rFonts w:asciiTheme="minorHAnsi" w:hAnsiTheme="minorHAnsi" w:cs="Arial"/>
                <w:szCs w:val="24"/>
              </w:rPr>
              <w:t>w</w:t>
            </w:r>
            <w:r w:rsidRPr="00D063A0">
              <w:rPr>
                <w:rFonts w:asciiTheme="minorHAnsi" w:hAnsiTheme="minorHAnsi" w:cs="Arial"/>
                <w:szCs w:val="24"/>
              </w:rPr>
              <w:t xml:space="preserve">ith Disabilities Act, must be able to perform the essential job functions (as </w:t>
            </w:r>
            <w:r w:rsidRPr="00D063A0">
              <w:rPr>
                <w:rFonts w:asciiTheme="minorHAnsi" w:hAnsiTheme="minorHAnsi" w:cs="Arial"/>
                <w:szCs w:val="24"/>
              </w:rPr>
              <w:lastRenderedPageBreak/>
              <w:t>listed) either unaided or with the assistance of a reasonable accommodation to be determined by management on a case-by-case basis.</w:t>
            </w:r>
          </w:p>
        </w:tc>
      </w:tr>
    </w:tbl>
    <w:p w14:paraId="55A31DE5" w14:textId="77777777" w:rsidR="00A11623" w:rsidRPr="00D063A0" w:rsidRDefault="00A11623" w:rsidP="00823CE1">
      <w:pPr>
        <w:rPr>
          <w:rStyle w:val="Strong"/>
          <w:rFonts w:asciiTheme="minorHAnsi" w:hAnsiTheme="minorHAnsi"/>
          <w:color w:val="000000"/>
          <w:sz w:val="24"/>
          <w:szCs w:val="24"/>
        </w:rPr>
      </w:pPr>
    </w:p>
    <w:p w14:paraId="6DBEC69C" w14:textId="11E7D629" w:rsidR="00611B25" w:rsidRPr="00D063A0" w:rsidRDefault="00611B25" w:rsidP="00823CE1">
      <w:pPr>
        <w:rPr>
          <w:rStyle w:val="Strong"/>
          <w:rFonts w:asciiTheme="minorHAnsi" w:hAnsiTheme="minorHAnsi"/>
          <w:color w:val="000000"/>
          <w:sz w:val="24"/>
          <w:szCs w:val="24"/>
        </w:rPr>
      </w:pPr>
      <w:r w:rsidRPr="00D063A0">
        <w:rPr>
          <w:rStyle w:val="Strong"/>
          <w:rFonts w:asciiTheme="minorHAnsi" w:hAnsiTheme="minorHAnsi"/>
          <w:color w:val="000000"/>
          <w:sz w:val="24"/>
          <w:szCs w:val="24"/>
        </w:rPr>
        <w:t>DISCLAIMER:</w:t>
      </w:r>
    </w:p>
    <w:p w14:paraId="4AD64881" w14:textId="77777777" w:rsidR="00DC2A9C" w:rsidRPr="00D063A0" w:rsidRDefault="00DC2A9C" w:rsidP="00823CE1">
      <w:pPr>
        <w:rPr>
          <w:rStyle w:val="Strong"/>
          <w:rFonts w:asciiTheme="minorHAnsi" w:hAnsiTheme="minorHAnsi"/>
          <w:b w:val="0"/>
          <w:sz w:val="24"/>
          <w:szCs w:val="24"/>
        </w:rPr>
      </w:pPr>
      <w:r w:rsidRPr="00D063A0">
        <w:rPr>
          <w:rStyle w:val="Strong"/>
          <w:rFonts w:asciiTheme="minorHAnsi" w:hAnsiTheme="minorHAnsi"/>
          <w:b w:val="0"/>
          <w:sz w:val="24"/>
          <w:szCs w:val="24"/>
        </w:rPr>
        <w:t>The above information on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w:t>
      </w:r>
      <w:r w:rsidR="00415488" w:rsidRPr="00D063A0">
        <w:rPr>
          <w:rStyle w:val="Strong"/>
          <w:rFonts w:asciiTheme="minorHAnsi" w:hAnsiTheme="minorHAnsi"/>
          <w:b w:val="0"/>
          <w:sz w:val="24"/>
          <w:szCs w:val="24"/>
        </w:rPr>
        <w:t xml:space="preserve">  Requirements are sub</w:t>
      </w:r>
      <w:r w:rsidR="00064AD1" w:rsidRPr="00D063A0">
        <w:rPr>
          <w:rStyle w:val="Strong"/>
          <w:rFonts w:asciiTheme="minorHAnsi" w:hAnsiTheme="minorHAnsi"/>
          <w:b w:val="0"/>
          <w:sz w:val="24"/>
          <w:szCs w:val="24"/>
        </w:rPr>
        <w:t>ject</w:t>
      </w:r>
      <w:r w:rsidR="00415488" w:rsidRPr="00D063A0">
        <w:rPr>
          <w:rStyle w:val="Strong"/>
          <w:rFonts w:asciiTheme="minorHAnsi" w:hAnsiTheme="minorHAnsi"/>
          <w:b w:val="0"/>
          <w:sz w:val="24"/>
          <w:szCs w:val="24"/>
        </w:rPr>
        <w:t xml:space="preserve"> to possible modification to reasonably accommodate qualified individuals with disabilities.  This document does not create an employment contract, implied or otherwise, other than an “at will” employment relationship.</w:t>
      </w:r>
    </w:p>
    <w:p w14:paraId="19A86431" w14:textId="77777777" w:rsidR="00DC2A9C" w:rsidRPr="00D063A0" w:rsidRDefault="00DC2A9C" w:rsidP="00823CE1">
      <w:pPr>
        <w:rPr>
          <w:rStyle w:val="Strong"/>
          <w:rFonts w:asciiTheme="minorHAnsi" w:hAnsiTheme="minorHAnsi"/>
          <w:b w:val="0"/>
          <w:sz w:val="24"/>
          <w:szCs w:val="24"/>
        </w:rPr>
      </w:pPr>
    </w:p>
    <w:p w14:paraId="6C1871C8" w14:textId="77777777" w:rsidR="00DA74C3" w:rsidRPr="00D063A0" w:rsidRDefault="00DA74C3" w:rsidP="00A51734">
      <w:pPr>
        <w:rPr>
          <w:rStyle w:val="Strong"/>
          <w:rFonts w:asciiTheme="minorHAnsi" w:hAnsiTheme="minorHAnsi"/>
          <w:b w:val="0"/>
          <w:sz w:val="24"/>
          <w:szCs w:val="24"/>
        </w:rPr>
      </w:pPr>
    </w:p>
    <w:sectPr w:rsidR="00DA74C3" w:rsidRPr="00D063A0" w:rsidSect="001C59B1">
      <w:head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E7CE" w14:textId="77777777" w:rsidR="00AC2E03" w:rsidRDefault="00AC2E03" w:rsidP="00674507">
      <w:r>
        <w:separator/>
      </w:r>
    </w:p>
  </w:endnote>
  <w:endnote w:type="continuationSeparator" w:id="0">
    <w:p w14:paraId="2DCE17B8" w14:textId="77777777" w:rsidR="00AC2E03" w:rsidRDefault="00AC2E03" w:rsidP="0067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EFCE" w14:textId="77777777" w:rsidR="00AC2E03" w:rsidRDefault="00AC2E03" w:rsidP="00674507">
      <w:r>
        <w:separator/>
      </w:r>
    </w:p>
  </w:footnote>
  <w:footnote w:type="continuationSeparator" w:id="0">
    <w:p w14:paraId="2226A43B" w14:textId="77777777" w:rsidR="00AC2E03" w:rsidRDefault="00AC2E03" w:rsidP="0067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28DF" w14:textId="77777777" w:rsidR="00A062ED" w:rsidRDefault="00A062ED" w:rsidP="006745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1D"/>
    <w:multiLevelType w:val="multilevel"/>
    <w:tmpl w:val="79C03F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C0A3E"/>
    <w:multiLevelType w:val="hybridMultilevel"/>
    <w:tmpl w:val="35CE8E3A"/>
    <w:lvl w:ilvl="0" w:tplc="381866F4">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1F75"/>
    <w:multiLevelType w:val="hybridMultilevel"/>
    <w:tmpl w:val="E09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3142C"/>
    <w:multiLevelType w:val="hybridMultilevel"/>
    <w:tmpl w:val="AE22E260"/>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4E872F0"/>
    <w:multiLevelType w:val="hybridMultilevel"/>
    <w:tmpl w:val="C1E62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E01B3F"/>
    <w:multiLevelType w:val="multilevel"/>
    <w:tmpl w:val="CAE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334AC"/>
    <w:multiLevelType w:val="hybridMultilevel"/>
    <w:tmpl w:val="54AEE9B4"/>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42A393A"/>
    <w:multiLevelType w:val="hybridMultilevel"/>
    <w:tmpl w:val="5CD48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476B1"/>
    <w:multiLevelType w:val="multilevel"/>
    <w:tmpl w:val="5B14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857AF3"/>
    <w:multiLevelType w:val="multilevel"/>
    <w:tmpl w:val="1658B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E2D31"/>
    <w:multiLevelType w:val="multilevel"/>
    <w:tmpl w:val="1658B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230F5"/>
    <w:multiLevelType w:val="multilevel"/>
    <w:tmpl w:val="96E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EC7559"/>
    <w:multiLevelType w:val="hybridMultilevel"/>
    <w:tmpl w:val="4DD8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30A96"/>
    <w:multiLevelType w:val="hybridMultilevel"/>
    <w:tmpl w:val="8FBA6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917A0"/>
    <w:multiLevelType w:val="multilevel"/>
    <w:tmpl w:val="178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F2AC8"/>
    <w:multiLevelType w:val="multilevel"/>
    <w:tmpl w:val="E884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725FE"/>
    <w:multiLevelType w:val="hybridMultilevel"/>
    <w:tmpl w:val="64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D628E"/>
    <w:multiLevelType w:val="hybridMultilevel"/>
    <w:tmpl w:val="5464D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D55A13"/>
    <w:multiLevelType w:val="hybridMultilevel"/>
    <w:tmpl w:val="B83A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D6E19"/>
    <w:multiLevelType w:val="hybridMultilevel"/>
    <w:tmpl w:val="AE22E260"/>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01C7614"/>
    <w:multiLevelType w:val="hybridMultilevel"/>
    <w:tmpl w:val="7EFE6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32032"/>
    <w:multiLevelType w:val="hybridMultilevel"/>
    <w:tmpl w:val="BA36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76871"/>
    <w:multiLevelType w:val="multilevel"/>
    <w:tmpl w:val="F98E50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14000"/>
    <w:multiLevelType w:val="hybridMultilevel"/>
    <w:tmpl w:val="2A487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7A44FB"/>
    <w:multiLevelType w:val="hybridMultilevel"/>
    <w:tmpl w:val="B44EC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FF141C"/>
    <w:multiLevelType w:val="multilevel"/>
    <w:tmpl w:val="201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238C3"/>
    <w:multiLevelType w:val="hybridMultilevel"/>
    <w:tmpl w:val="905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265C4"/>
    <w:multiLevelType w:val="hybridMultilevel"/>
    <w:tmpl w:val="72ACA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234DC"/>
    <w:multiLevelType w:val="hybridMultilevel"/>
    <w:tmpl w:val="92A2BF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7B19EC"/>
    <w:multiLevelType w:val="hybridMultilevel"/>
    <w:tmpl w:val="32507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0D0187"/>
    <w:multiLevelType w:val="multilevel"/>
    <w:tmpl w:val="AA38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9A7296"/>
    <w:multiLevelType w:val="hybridMultilevel"/>
    <w:tmpl w:val="701E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74767"/>
    <w:multiLevelType w:val="multilevel"/>
    <w:tmpl w:val="F5EA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9598D"/>
    <w:multiLevelType w:val="hybridMultilevel"/>
    <w:tmpl w:val="E1121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889228">
    <w:abstractNumId w:val="11"/>
  </w:num>
  <w:num w:numId="2" w16cid:durableId="1137259829">
    <w:abstractNumId w:val="8"/>
  </w:num>
  <w:num w:numId="3" w16cid:durableId="1927953448">
    <w:abstractNumId w:val="14"/>
  </w:num>
  <w:num w:numId="4" w16cid:durableId="736318816">
    <w:abstractNumId w:val="15"/>
  </w:num>
  <w:num w:numId="5" w16cid:durableId="2117872108">
    <w:abstractNumId w:val="32"/>
  </w:num>
  <w:num w:numId="6" w16cid:durableId="1823502936">
    <w:abstractNumId w:val="25"/>
  </w:num>
  <w:num w:numId="7" w16cid:durableId="1840848886">
    <w:abstractNumId w:val="4"/>
  </w:num>
  <w:num w:numId="8" w16cid:durableId="538669312">
    <w:abstractNumId w:val="13"/>
  </w:num>
  <w:num w:numId="9" w16cid:durableId="1395009678">
    <w:abstractNumId w:val="26"/>
  </w:num>
  <w:num w:numId="10" w16cid:durableId="1583180098">
    <w:abstractNumId w:val="27"/>
  </w:num>
  <w:num w:numId="11" w16cid:durableId="655914413">
    <w:abstractNumId w:val="20"/>
  </w:num>
  <w:num w:numId="12" w16cid:durableId="2113014936">
    <w:abstractNumId w:val="23"/>
  </w:num>
  <w:num w:numId="13" w16cid:durableId="825585477">
    <w:abstractNumId w:val="6"/>
  </w:num>
  <w:num w:numId="14" w16cid:durableId="843516202">
    <w:abstractNumId w:val="19"/>
  </w:num>
  <w:num w:numId="15" w16cid:durableId="1498573412">
    <w:abstractNumId w:val="3"/>
  </w:num>
  <w:num w:numId="16" w16cid:durableId="1736081224">
    <w:abstractNumId w:val="7"/>
  </w:num>
  <w:num w:numId="17" w16cid:durableId="1924214929">
    <w:abstractNumId w:val="28"/>
  </w:num>
  <w:num w:numId="18" w16cid:durableId="1357806724">
    <w:abstractNumId w:val="29"/>
  </w:num>
  <w:num w:numId="19" w16cid:durableId="1621448981">
    <w:abstractNumId w:val="22"/>
  </w:num>
  <w:num w:numId="20" w16cid:durableId="732970200">
    <w:abstractNumId w:val="0"/>
  </w:num>
  <w:num w:numId="21" w16cid:durableId="2065792836">
    <w:abstractNumId w:val="24"/>
  </w:num>
  <w:num w:numId="22" w16cid:durableId="272323029">
    <w:abstractNumId w:val="18"/>
  </w:num>
  <w:num w:numId="23" w16cid:durableId="1679238253">
    <w:abstractNumId w:val="33"/>
  </w:num>
  <w:num w:numId="24" w16cid:durableId="1978564067">
    <w:abstractNumId w:val="16"/>
  </w:num>
  <w:num w:numId="25" w16cid:durableId="2146121486">
    <w:abstractNumId w:val="17"/>
  </w:num>
  <w:num w:numId="26" w16cid:durableId="217783306">
    <w:abstractNumId w:val="12"/>
  </w:num>
  <w:num w:numId="27" w16cid:durableId="470287344">
    <w:abstractNumId w:val="2"/>
  </w:num>
  <w:num w:numId="28" w16cid:durableId="982581752">
    <w:abstractNumId w:val="21"/>
  </w:num>
  <w:num w:numId="29" w16cid:durableId="212860963">
    <w:abstractNumId w:val="31"/>
  </w:num>
  <w:num w:numId="30" w16cid:durableId="1891845848">
    <w:abstractNumId w:val="30"/>
  </w:num>
  <w:num w:numId="31" w16cid:durableId="834031987">
    <w:abstractNumId w:val="9"/>
  </w:num>
  <w:num w:numId="32" w16cid:durableId="1192650850">
    <w:abstractNumId w:val="5"/>
  </w:num>
  <w:num w:numId="33" w16cid:durableId="1285379544">
    <w:abstractNumId w:val="10"/>
  </w:num>
  <w:num w:numId="34" w16cid:durableId="17846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D4"/>
    <w:rsid w:val="000011ED"/>
    <w:rsid w:val="00003AE5"/>
    <w:rsid w:val="0003120D"/>
    <w:rsid w:val="00036CE3"/>
    <w:rsid w:val="00037F42"/>
    <w:rsid w:val="000412D0"/>
    <w:rsid w:val="000439F5"/>
    <w:rsid w:val="00064AD1"/>
    <w:rsid w:val="00064D20"/>
    <w:rsid w:val="000660F8"/>
    <w:rsid w:val="000767D4"/>
    <w:rsid w:val="000840B6"/>
    <w:rsid w:val="00087B9E"/>
    <w:rsid w:val="000A11DA"/>
    <w:rsid w:val="000B7EE1"/>
    <w:rsid w:val="000C0941"/>
    <w:rsid w:val="000C41E5"/>
    <w:rsid w:val="000D2AE0"/>
    <w:rsid w:val="000E15FA"/>
    <w:rsid w:val="000E3F2B"/>
    <w:rsid w:val="0010097B"/>
    <w:rsid w:val="00124B1C"/>
    <w:rsid w:val="00141987"/>
    <w:rsid w:val="00142383"/>
    <w:rsid w:val="00150D64"/>
    <w:rsid w:val="00152B50"/>
    <w:rsid w:val="0015349C"/>
    <w:rsid w:val="00156D7C"/>
    <w:rsid w:val="001A3679"/>
    <w:rsid w:val="001A7413"/>
    <w:rsid w:val="001C1F8E"/>
    <w:rsid w:val="001C59B1"/>
    <w:rsid w:val="001E16AB"/>
    <w:rsid w:val="001E7B1A"/>
    <w:rsid w:val="001F2E76"/>
    <w:rsid w:val="002018E1"/>
    <w:rsid w:val="00206EA3"/>
    <w:rsid w:val="0021227C"/>
    <w:rsid w:val="00215D21"/>
    <w:rsid w:val="00216428"/>
    <w:rsid w:val="0022600D"/>
    <w:rsid w:val="00233B7D"/>
    <w:rsid w:val="00234CC6"/>
    <w:rsid w:val="00244FC3"/>
    <w:rsid w:val="0024775C"/>
    <w:rsid w:val="00247E9B"/>
    <w:rsid w:val="00255DCA"/>
    <w:rsid w:val="00255E5F"/>
    <w:rsid w:val="00263EC0"/>
    <w:rsid w:val="002707F1"/>
    <w:rsid w:val="002A31F0"/>
    <w:rsid w:val="002A4DF7"/>
    <w:rsid w:val="002A6F44"/>
    <w:rsid w:val="002A7D5C"/>
    <w:rsid w:val="002C670B"/>
    <w:rsid w:val="002D309F"/>
    <w:rsid w:val="002E11E3"/>
    <w:rsid w:val="002E4E9F"/>
    <w:rsid w:val="002F2492"/>
    <w:rsid w:val="0031537E"/>
    <w:rsid w:val="00321F27"/>
    <w:rsid w:val="00325BCB"/>
    <w:rsid w:val="003351D2"/>
    <w:rsid w:val="00342A54"/>
    <w:rsid w:val="003525EB"/>
    <w:rsid w:val="00356683"/>
    <w:rsid w:val="00357A80"/>
    <w:rsid w:val="00375E30"/>
    <w:rsid w:val="003769ED"/>
    <w:rsid w:val="00376ED4"/>
    <w:rsid w:val="00387DD7"/>
    <w:rsid w:val="003B2E1D"/>
    <w:rsid w:val="003C2D04"/>
    <w:rsid w:val="003D7E07"/>
    <w:rsid w:val="003E42A3"/>
    <w:rsid w:val="003F59A3"/>
    <w:rsid w:val="003F7C54"/>
    <w:rsid w:val="00415488"/>
    <w:rsid w:val="00425106"/>
    <w:rsid w:val="00480749"/>
    <w:rsid w:val="004A1562"/>
    <w:rsid w:val="004A69FC"/>
    <w:rsid w:val="004B1EB0"/>
    <w:rsid w:val="004D4B74"/>
    <w:rsid w:val="004E259F"/>
    <w:rsid w:val="004E55A5"/>
    <w:rsid w:val="004F10C8"/>
    <w:rsid w:val="00502773"/>
    <w:rsid w:val="0050794A"/>
    <w:rsid w:val="0052447F"/>
    <w:rsid w:val="005666D5"/>
    <w:rsid w:val="005720CB"/>
    <w:rsid w:val="00572A8F"/>
    <w:rsid w:val="00582BE7"/>
    <w:rsid w:val="005956D9"/>
    <w:rsid w:val="005A4387"/>
    <w:rsid w:val="005C507F"/>
    <w:rsid w:val="005D290B"/>
    <w:rsid w:val="005E0331"/>
    <w:rsid w:val="005E059A"/>
    <w:rsid w:val="005E2BC2"/>
    <w:rsid w:val="005E7E85"/>
    <w:rsid w:val="00600B33"/>
    <w:rsid w:val="00611B25"/>
    <w:rsid w:val="006131C2"/>
    <w:rsid w:val="00622C8F"/>
    <w:rsid w:val="006260DF"/>
    <w:rsid w:val="00630973"/>
    <w:rsid w:val="0063167C"/>
    <w:rsid w:val="00634275"/>
    <w:rsid w:val="006537D4"/>
    <w:rsid w:val="006553ED"/>
    <w:rsid w:val="00656C08"/>
    <w:rsid w:val="00673406"/>
    <w:rsid w:val="00674507"/>
    <w:rsid w:val="006A69C7"/>
    <w:rsid w:val="006B7430"/>
    <w:rsid w:val="006E2149"/>
    <w:rsid w:val="006E411A"/>
    <w:rsid w:val="006F1E2A"/>
    <w:rsid w:val="006F62B7"/>
    <w:rsid w:val="00716759"/>
    <w:rsid w:val="0073163B"/>
    <w:rsid w:val="00736657"/>
    <w:rsid w:val="00751428"/>
    <w:rsid w:val="00761913"/>
    <w:rsid w:val="00764754"/>
    <w:rsid w:val="007711AF"/>
    <w:rsid w:val="00777C41"/>
    <w:rsid w:val="007A34F2"/>
    <w:rsid w:val="007A49CA"/>
    <w:rsid w:val="007A5946"/>
    <w:rsid w:val="007A7C3F"/>
    <w:rsid w:val="007B197B"/>
    <w:rsid w:val="007E35F9"/>
    <w:rsid w:val="007E6C42"/>
    <w:rsid w:val="007F7A98"/>
    <w:rsid w:val="0081627F"/>
    <w:rsid w:val="00821771"/>
    <w:rsid w:val="00823CE1"/>
    <w:rsid w:val="00836A18"/>
    <w:rsid w:val="0084689C"/>
    <w:rsid w:val="00862E46"/>
    <w:rsid w:val="00877FB7"/>
    <w:rsid w:val="008832EC"/>
    <w:rsid w:val="00884538"/>
    <w:rsid w:val="00893A79"/>
    <w:rsid w:val="00895A0A"/>
    <w:rsid w:val="008A50BC"/>
    <w:rsid w:val="008A732C"/>
    <w:rsid w:val="008C1C1C"/>
    <w:rsid w:val="008C1FDE"/>
    <w:rsid w:val="008E33A3"/>
    <w:rsid w:val="008F1E72"/>
    <w:rsid w:val="008F2996"/>
    <w:rsid w:val="008F3518"/>
    <w:rsid w:val="00906520"/>
    <w:rsid w:val="00907090"/>
    <w:rsid w:val="0092748F"/>
    <w:rsid w:val="00942C43"/>
    <w:rsid w:val="00954693"/>
    <w:rsid w:val="0096449D"/>
    <w:rsid w:val="009646A9"/>
    <w:rsid w:val="0097073D"/>
    <w:rsid w:val="00977214"/>
    <w:rsid w:val="009868EC"/>
    <w:rsid w:val="009911CB"/>
    <w:rsid w:val="009A1605"/>
    <w:rsid w:val="009E1F6C"/>
    <w:rsid w:val="009E571F"/>
    <w:rsid w:val="00A062ED"/>
    <w:rsid w:val="00A11623"/>
    <w:rsid w:val="00A158C7"/>
    <w:rsid w:val="00A226AB"/>
    <w:rsid w:val="00A27475"/>
    <w:rsid w:val="00A30764"/>
    <w:rsid w:val="00A464B4"/>
    <w:rsid w:val="00A47462"/>
    <w:rsid w:val="00A51734"/>
    <w:rsid w:val="00A53A29"/>
    <w:rsid w:val="00A610C6"/>
    <w:rsid w:val="00A732BE"/>
    <w:rsid w:val="00A801D9"/>
    <w:rsid w:val="00A8450D"/>
    <w:rsid w:val="00A967E2"/>
    <w:rsid w:val="00A96EB6"/>
    <w:rsid w:val="00AB136F"/>
    <w:rsid w:val="00AB4F2D"/>
    <w:rsid w:val="00AC2E03"/>
    <w:rsid w:val="00AE469B"/>
    <w:rsid w:val="00AE52BB"/>
    <w:rsid w:val="00AF08E5"/>
    <w:rsid w:val="00AF3167"/>
    <w:rsid w:val="00B06B6A"/>
    <w:rsid w:val="00B11A9B"/>
    <w:rsid w:val="00B12A52"/>
    <w:rsid w:val="00B13995"/>
    <w:rsid w:val="00B143D6"/>
    <w:rsid w:val="00B30FB6"/>
    <w:rsid w:val="00B46B1D"/>
    <w:rsid w:val="00B542FA"/>
    <w:rsid w:val="00B657EE"/>
    <w:rsid w:val="00B67054"/>
    <w:rsid w:val="00B75038"/>
    <w:rsid w:val="00B7728A"/>
    <w:rsid w:val="00B91242"/>
    <w:rsid w:val="00B957DF"/>
    <w:rsid w:val="00BB0717"/>
    <w:rsid w:val="00BB3B4F"/>
    <w:rsid w:val="00BC30C3"/>
    <w:rsid w:val="00BC4B8F"/>
    <w:rsid w:val="00BC52C2"/>
    <w:rsid w:val="00BE2B78"/>
    <w:rsid w:val="00BF5323"/>
    <w:rsid w:val="00C01250"/>
    <w:rsid w:val="00C03A23"/>
    <w:rsid w:val="00C0698A"/>
    <w:rsid w:val="00C1039B"/>
    <w:rsid w:val="00C13E71"/>
    <w:rsid w:val="00C15F84"/>
    <w:rsid w:val="00C16EBF"/>
    <w:rsid w:val="00C34600"/>
    <w:rsid w:val="00C45023"/>
    <w:rsid w:val="00C469D3"/>
    <w:rsid w:val="00C60437"/>
    <w:rsid w:val="00C64DAA"/>
    <w:rsid w:val="00C71234"/>
    <w:rsid w:val="00C778F1"/>
    <w:rsid w:val="00C821CE"/>
    <w:rsid w:val="00C850A3"/>
    <w:rsid w:val="00CA5DB0"/>
    <w:rsid w:val="00CA62A5"/>
    <w:rsid w:val="00CB066F"/>
    <w:rsid w:val="00CB2CD1"/>
    <w:rsid w:val="00CB5635"/>
    <w:rsid w:val="00CC333C"/>
    <w:rsid w:val="00CD21B2"/>
    <w:rsid w:val="00CD4CCC"/>
    <w:rsid w:val="00CD532B"/>
    <w:rsid w:val="00CE5860"/>
    <w:rsid w:val="00CF4CC6"/>
    <w:rsid w:val="00D063A0"/>
    <w:rsid w:val="00D34FB5"/>
    <w:rsid w:val="00D72F58"/>
    <w:rsid w:val="00D74387"/>
    <w:rsid w:val="00D83B00"/>
    <w:rsid w:val="00D949A1"/>
    <w:rsid w:val="00D96A44"/>
    <w:rsid w:val="00DA74C3"/>
    <w:rsid w:val="00DA7A89"/>
    <w:rsid w:val="00DB0092"/>
    <w:rsid w:val="00DB12E0"/>
    <w:rsid w:val="00DB6A06"/>
    <w:rsid w:val="00DC2A9C"/>
    <w:rsid w:val="00DF1C2B"/>
    <w:rsid w:val="00E00706"/>
    <w:rsid w:val="00E009C7"/>
    <w:rsid w:val="00E0419F"/>
    <w:rsid w:val="00E04FF3"/>
    <w:rsid w:val="00E05BF5"/>
    <w:rsid w:val="00E1085C"/>
    <w:rsid w:val="00E1217A"/>
    <w:rsid w:val="00E162B5"/>
    <w:rsid w:val="00E20EB5"/>
    <w:rsid w:val="00E35861"/>
    <w:rsid w:val="00E51578"/>
    <w:rsid w:val="00E51A59"/>
    <w:rsid w:val="00E551D3"/>
    <w:rsid w:val="00E57F3D"/>
    <w:rsid w:val="00E87D3A"/>
    <w:rsid w:val="00E92656"/>
    <w:rsid w:val="00E934F6"/>
    <w:rsid w:val="00ED2745"/>
    <w:rsid w:val="00ED5BC6"/>
    <w:rsid w:val="00ED74EF"/>
    <w:rsid w:val="00ED7C27"/>
    <w:rsid w:val="00F076D1"/>
    <w:rsid w:val="00F13968"/>
    <w:rsid w:val="00F13DEF"/>
    <w:rsid w:val="00F16087"/>
    <w:rsid w:val="00F410BB"/>
    <w:rsid w:val="00F45132"/>
    <w:rsid w:val="00F633B3"/>
    <w:rsid w:val="00F633E7"/>
    <w:rsid w:val="00F7783C"/>
    <w:rsid w:val="00F81D21"/>
    <w:rsid w:val="00F95987"/>
    <w:rsid w:val="00F97CA7"/>
    <w:rsid w:val="00FA2A19"/>
    <w:rsid w:val="00FB2136"/>
    <w:rsid w:val="00FB79CD"/>
    <w:rsid w:val="00FC06F8"/>
    <w:rsid w:val="00FE103C"/>
    <w:rsid w:val="00FE35DE"/>
    <w:rsid w:val="00FE490B"/>
    <w:rsid w:val="00FE6DF4"/>
    <w:rsid w:val="00FF2110"/>
    <w:rsid w:val="00FF2ACD"/>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BD4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A3679"/>
    <w:rPr>
      <w:sz w:val="24"/>
      <w:szCs w:val="24"/>
    </w:rPr>
  </w:style>
  <w:style w:type="paragraph" w:styleId="Heading2">
    <w:name w:val="heading 2"/>
    <w:basedOn w:val="Normal"/>
    <w:next w:val="Normal"/>
    <w:qFormat/>
    <w:rsid w:val="00600B33"/>
    <w:pPr>
      <w:keepNext/>
      <w:overflowPunct w:val="0"/>
      <w:autoSpaceDE w:val="0"/>
      <w:autoSpaceDN w:val="0"/>
      <w:adjustRightInd w:val="0"/>
      <w:jc w:val="center"/>
      <w:textAlignment w:val="baseline"/>
      <w:outlineLvl w:val="1"/>
    </w:pPr>
    <w:rPr>
      <w:rFonts w:ascii="Verdana" w:hAnsi="Verdan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37D4"/>
    <w:rPr>
      <w:strike w:val="0"/>
      <w:dstrike w:val="0"/>
      <w:color w:val="CC3333"/>
      <w:u w:val="none"/>
      <w:effect w:val="none"/>
    </w:rPr>
  </w:style>
  <w:style w:type="paragraph" w:styleId="NormalWeb">
    <w:name w:val="Normal (Web)"/>
    <w:basedOn w:val="Normal"/>
    <w:rsid w:val="006537D4"/>
    <w:pPr>
      <w:spacing w:before="100" w:beforeAutospacing="1" w:after="100" w:afterAutospacing="1"/>
    </w:pPr>
  </w:style>
  <w:style w:type="character" w:styleId="Strong">
    <w:name w:val="Strong"/>
    <w:qFormat/>
    <w:rsid w:val="007711AF"/>
    <w:rPr>
      <w:rFonts w:ascii="Arial" w:hAnsi="Arial" w:cs="Arial" w:hint="default"/>
      <w:b/>
      <w:bCs/>
      <w:sz w:val="22"/>
      <w:szCs w:val="22"/>
    </w:rPr>
  </w:style>
  <w:style w:type="paragraph" w:styleId="Header">
    <w:name w:val="header"/>
    <w:basedOn w:val="Normal"/>
    <w:rsid w:val="00600B33"/>
    <w:pPr>
      <w:tabs>
        <w:tab w:val="center" w:pos="4320"/>
        <w:tab w:val="right" w:pos="8640"/>
      </w:tabs>
      <w:overflowPunct w:val="0"/>
      <w:autoSpaceDE w:val="0"/>
      <w:autoSpaceDN w:val="0"/>
      <w:adjustRightInd w:val="0"/>
      <w:textAlignment w:val="baseline"/>
    </w:pPr>
    <w:rPr>
      <w:szCs w:val="20"/>
    </w:rPr>
  </w:style>
  <w:style w:type="paragraph" w:customStyle="1" w:styleId="mental">
    <w:name w:val="mental"/>
    <w:basedOn w:val="Normal"/>
    <w:rsid w:val="00600B33"/>
    <w:pPr>
      <w:tabs>
        <w:tab w:val="left" w:pos="270"/>
      </w:tabs>
      <w:spacing w:before="240" w:after="60"/>
    </w:pPr>
    <w:rPr>
      <w:rFonts w:ascii="Arial" w:hAnsi="Arial"/>
      <w:b/>
      <w:sz w:val="20"/>
      <w:szCs w:val="20"/>
    </w:rPr>
  </w:style>
  <w:style w:type="paragraph" w:styleId="BodyText">
    <w:name w:val="Body Text"/>
    <w:basedOn w:val="Normal"/>
    <w:rsid w:val="00600B33"/>
    <w:pPr>
      <w:jc w:val="both"/>
    </w:pPr>
    <w:rPr>
      <w:sz w:val="22"/>
      <w:szCs w:val="20"/>
    </w:rPr>
  </w:style>
  <w:style w:type="paragraph" w:styleId="BodyText2">
    <w:name w:val="Body Text 2"/>
    <w:basedOn w:val="Normal"/>
    <w:rsid w:val="00600B33"/>
    <w:pPr>
      <w:spacing w:after="120"/>
      <w:outlineLvl w:val="0"/>
    </w:pPr>
    <w:rPr>
      <w:sz w:val="22"/>
      <w:szCs w:val="20"/>
    </w:rPr>
  </w:style>
  <w:style w:type="character" w:customStyle="1" w:styleId="pslongeditbox1">
    <w:name w:val="pslongeditbox1"/>
    <w:rsid w:val="006E411A"/>
    <w:rPr>
      <w:rFonts w:ascii="Arial" w:hAnsi="Arial" w:cs="Arial" w:hint="default"/>
      <w:b w:val="0"/>
      <w:bCs w:val="0"/>
      <w:i w:val="0"/>
      <w:iCs w:val="0"/>
      <w:color w:val="000000"/>
      <w:sz w:val="18"/>
      <w:szCs w:val="18"/>
    </w:rPr>
  </w:style>
  <w:style w:type="character" w:styleId="Emphasis">
    <w:name w:val="Emphasis"/>
    <w:uiPriority w:val="20"/>
    <w:qFormat/>
    <w:rsid w:val="00B657EE"/>
    <w:rPr>
      <w:i/>
      <w:iCs/>
    </w:rPr>
  </w:style>
  <w:style w:type="paragraph" w:styleId="Footer">
    <w:name w:val="footer"/>
    <w:basedOn w:val="Normal"/>
    <w:link w:val="FooterChar"/>
    <w:rsid w:val="00674507"/>
    <w:pPr>
      <w:tabs>
        <w:tab w:val="center" w:pos="4680"/>
        <w:tab w:val="right" w:pos="9360"/>
      </w:tabs>
    </w:pPr>
  </w:style>
  <w:style w:type="character" w:customStyle="1" w:styleId="FooterChar">
    <w:name w:val="Footer Char"/>
    <w:link w:val="Footer"/>
    <w:rsid w:val="00674507"/>
    <w:rPr>
      <w:sz w:val="24"/>
      <w:szCs w:val="24"/>
    </w:rPr>
  </w:style>
  <w:style w:type="paragraph" w:styleId="ListParagraph">
    <w:name w:val="List Paragraph"/>
    <w:basedOn w:val="Normal"/>
    <w:uiPriority w:val="34"/>
    <w:qFormat/>
    <w:rsid w:val="002018E1"/>
    <w:pPr>
      <w:ind w:left="720"/>
      <w:contextualSpacing/>
    </w:pPr>
    <w:rPr>
      <w:rFonts w:ascii="Cambria" w:eastAsia="MS Mincho" w:hAnsi="Cambria"/>
    </w:rPr>
  </w:style>
  <w:style w:type="paragraph" w:styleId="BalloonText">
    <w:name w:val="Balloon Text"/>
    <w:basedOn w:val="Normal"/>
    <w:link w:val="BalloonTextChar"/>
    <w:rsid w:val="00C71234"/>
    <w:rPr>
      <w:rFonts w:ascii="Lucida Grande" w:hAnsi="Lucida Grande"/>
      <w:sz w:val="18"/>
      <w:szCs w:val="18"/>
    </w:rPr>
  </w:style>
  <w:style w:type="character" w:customStyle="1" w:styleId="BalloonTextChar">
    <w:name w:val="Balloon Text Char"/>
    <w:basedOn w:val="DefaultParagraphFont"/>
    <w:link w:val="BalloonText"/>
    <w:rsid w:val="00C71234"/>
    <w:rPr>
      <w:rFonts w:ascii="Lucida Grande" w:hAnsi="Lucida Grande"/>
      <w:sz w:val="18"/>
      <w:szCs w:val="18"/>
    </w:rPr>
  </w:style>
  <w:style w:type="character" w:styleId="CommentReference">
    <w:name w:val="annotation reference"/>
    <w:basedOn w:val="DefaultParagraphFont"/>
    <w:semiHidden/>
    <w:unhideWhenUsed/>
    <w:rsid w:val="00CF4CC6"/>
    <w:rPr>
      <w:sz w:val="16"/>
      <w:szCs w:val="16"/>
    </w:rPr>
  </w:style>
  <w:style w:type="paragraph" w:styleId="CommentText">
    <w:name w:val="annotation text"/>
    <w:basedOn w:val="Normal"/>
    <w:link w:val="CommentTextChar"/>
    <w:semiHidden/>
    <w:unhideWhenUsed/>
    <w:rsid w:val="00CF4CC6"/>
    <w:rPr>
      <w:sz w:val="20"/>
      <w:szCs w:val="20"/>
    </w:rPr>
  </w:style>
  <w:style w:type="character" w:customStyle="1" w:styleId="CommentTextChar">
    <w:name w:val="Comment Text Char"/>
    <w:basedOn w:val="DefaultParagraphFont"/>
    <w:link w:val="CommentText"/>
    <w:semiHidden/>
    <w:rsid w:val="00CF4CC6"/>
  </w:style>
  <w:style w:type="paragraph" w:styleId="CommentSubject">
    <w:name w:val="annotation subject"/>
    <w:basedOn w:val="CommentText"/>
    <w:next w:val="CommentText"/>
    <w:link w:val="CommentSubjectChar"/>
    <w:semiHidden/>
    <w:unhideWhenUsed/>
    <w:rsid w:val="00CF4CC6"/>
    <w:rPr>
      <w:b/>
      <w:bCs/>
    </w:rPr>
  </w:style>
  <w:style w:type="character" w:customStyle="1" w:styleId="CommentSubjectChar">
    <w:name w:val="Comment Subject Char"/>
    <w:basedOn w:val="CommentTextChar"/>
    <w:link w:val="CommentSubject"/>
    <w:semiHidden/>
    <w:rsid w:val="00CF4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3505">
      <w:bodyDiv w:val="1"/>
      <w:marLeft w:val="0"/>
      <w:marRight w:val="0"/>
      <w:marTop w:val="0"/>
      <w:marBottom w:val="0"/>
      <w:divBdr>
        <w:top w:val="none" w:sz="0" w:space="0" w:color="auto"/>
        <w:left w:val="none" w:sz="0" w:space="0" w:color="auto"/>
        <w:bottom w:val="none" w:sz="0" w:space="0" w:color="auto"/>
        <w:right w:val="none" w:sz="0" w:space="0" w:color="auto"/>
      </w:divBdr>
    </w:div>
    <w:div w:id="550119812">
      <w:bodyDiv w:val="1"/>
      <w:marLeft w:val="0"/>
      <w:marRight w:val="0"/>
      <w:marTop w:val="0"/>
      <w:marBottom w:val="0"/>
      <w:divBdr>
        <w:top w:val="none" w:sz="0" w:space="0" w:color="auto"/>
        <w:left w:val="none" w:sz="0" w:space="0" w:color="auto"/>
        <w:bottom w:val="none" w:sz="0" w:space="0" w:color="auto"/>
        <w:right w:val="none" w:sz="0" w:space="0" w:color="auto"/>
      </w:divBdr>
    </w:div>
    <w:div w:id="627131991">
      <w:bodyDiv w:val="1"/>
      <w:marLeft w:val="0"/>
      <w:marRight w:val="0"/>
      <w:marTop w:val="0"/>
      <w:marBottom w:val="0"/>
      <w:divBdr>
        <w:top w:val="none" w:sz="0" w:space="0" w:color="auto"/>
        <w:left w:val="none" w:sz="0" w:space="0" w:color="auto"/>
        <w:bottom w:val="none" w:sz="0" w:space="0" w:color="auto"/>
        <w:right w:val="none" w:sz="0" w:space="0" w:color="auto"/>
      </w:divBdr>
      <w:divsChild>
        <w:div w:id="1398094923">
          <w:marLeft w:val="0"/>
          <w:marRight w:val="0"/>
          <w:marTop w:val="0"/>
          <w:marBottom w:val="0"/>
          <w:divBdr>
            <w:top w:val="none" w:sz="0" w:space="0" w:color="auto"/>
            <w:left w:val="none" w:sz="0" w:space="0" w:color="auto"/>
            <w:bottom w:val="none" w:sz="0" w:space="0" w:color="auto"/>
            <w:right w:val="none" w:sz="0" w:space="0" w:color="auto"/>
          </w:divBdr>
          <w:divsChild>
            <w:div w:id="1337270086">
              <w:marLeft w:val="0"/>
              <w:marRight w:val="0"/>
              <w:marTop w:val="0"/>
              <w:marBottom w:val="375"/>
              <w:divBdr>
                <w:top w:val="none" w:sz="0" w:space="0" w:color="auto"/>
                <w:left w:val="none" w:sz="0" w:space="0" w:color="auto"/>
                <w:bottom w:val="none" w:sz="0" w:space="0" w:color="auto"/>
                <w:right w:val="none" w:sz="0" w:space="0" w:color="auto"/>
              </w:divBdr>
              <w:divsChild>
                <w:div w:id="568922655">
                  <w:marLeft w:val="0"/>
                  <w:marRight w:val="0"/>
                  <w:marTop w:val="0"/>
                  <w:marBottom w:val="0"/>
                  <w:divBdr>
                    <w:top w:val="none" w:sz="0" w:space="0" w:color="auto"/>
                    <w:left w:val="none" w:sz="0" w:space="0" w:color="auto"/>
                    <w:bottom w:val="none" w:sz="0" w:space="0" w:color="auto"/>
                    <w:right w:val="none" w:sz="0" w:space="0" w:color="auto"/>
                  </w:divBdr>
                  <w:divsChild>
                    <w:div w:id="1190072218">
                      <w:marLeft w:val="300"/>
                      <w:marRight w:val="15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 w:id="959534246">
      <w:bodyDiv w:val="1"/>
      <w:marLeft w:val="0"/>
      <w:marRight w:val="0"/>
      <w:marTop w:val="0"/>
      <w:marBottom w:val="0"/>
      <w:divBdr>
        <w:top w:val="none" w:sz="0" w:space="0" w:color="auto"/>
        <w:left w:val="none" w:sz="0" w:space="0" w:color="auto"/>
        <w:bottom w:val="none" w:sz="0" w:space="0" w:color="auto"/>
        <w:right w:val="none" w:sz="0" w:space="0" w:color="auto"/>
      </w:divBdr>
    </w:div>
    <w:div w:id="982546144">
      <w:bodyDiv w:val="1"/>
      <w:marLeft w:val="0"/>
      <w:marRight w:val="0"/>
      <w:marTop w:val="0"/>
      <w:marBottom w:val="0"/>
      <w:divBdr>
        <w:top w:val="none" w:sz="0" w:space="0" w:color="auto"/>
        <w:left w:val="none" w:sz="0" w:space="0" w:color="auto"/>
        <w:bottom w:val="none" w:sz="0" w:space="0" w:color="auto"/>
        <w:right w:val="none" w:sz="0" w:space="0" w:color="auto"/>
      </w:divBdr>
    </w:div>
    <w:div w:id="1546484116">
      <w:bodyDiv w:val="1"/>
      <w:marLeft w:val="0"/>
      <w:marRight w:val="0"/>
      <w:marTop w:val="0"/>
      <w:marBottom w:val="0"/>
      <w:divBdr>
        <w:top w:val="none" w:sz="0" w:space="0" w:color="auto"/>
        <w:left w:val="none" w:sz="0" w:space="0" w:color="auto"/>
        <w:bottom w:val="none" w:sz="0" w:space="0" w:color="auto"/>
        <w:right w:val="none" w:sz="0" w:space="0" w:color="auto"/>
      </w:divBdr>
    </w:div>
    <w:div w:id="208175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HR Records Manager/Archivist</vt:lpstr>
    </vt:vector>
  </TitlesOfParts>
  <Company>Partners HealthCare System, Inc</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Records Manager/Archivist</dc:title>
  <dc:subject/>
  <dc:creator>Partners Information Systems</dc:creator>
  <cp:keywords/>
  <dc:description/>
  <cp:lastModifiedBy>Microsoft Office User</cp:lastModifiedBy>
  <cp:revision>2</cp:revision>
  <cp:lastPrinted>2021-09-30T18:59:00Z</cp:lastPrinted>
  <dcterms:created xsi:type="dcterms:W3CDTF">2022-12-15T19:18:00Z</dcterms:created>
  <dcterms:modified xsi:type="dcterms:W3CDTF">2022-12-15T19:18:00Z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1663357153</vt:i4>
  </property>
  <property fmtid="{D5CDD505-2E9C-101B-9397-08002B2CF9AE}" pid="3" name="_NewReviewCycle">
    <vt:lpwstr/>
  </property>
  <property fmtid="{D5CDD505-2E9C-101B-9397-08002B2CF9AE}" pid="4" name="_EmailSubject">
    <vt:lpwstr>job description template</vt:lpwstr>
  </property>
  <property fmtid="{D5CDD505-2E9C-101B-9397-08002B2CF9AE}" pid="5" name="_AuthorEmail">
    <vt:lpwstr>jschmidt@andover.edu</vt:lpwstr>
  </property>
  <property fmtid="{D5CDD505-2E9C-101B-9397-08002B2CF9AE}" pid="6" name="_AuthorEmailDisplayName">
    <vt:lpwstr>Julie A Schmidt</vt:lpwstr>
  </property>
  <property fmtid="{D5CDD505-2E9C-101B-9397-08002B2CF9AE}" pid="7" name="_ReviewingToolsShownOnce">
    <vt:lpwstr/>
  </property>
</Properties>
</file>